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AAE3" w14:textId="76378A76" w:rsidR="00664A3F" w:rsidRDefault="00664A3F" w:rsidP="008448BF">
      <w:pPr>
        <w:spacing w:before="240" w:after="240" w:line="360" w:lineRule="auto"/>
        <w:jc w:val="both"/>
        <w:rPr>
          <w:b/>
          <w:bCs/>
        </w:rPr>
      </w:pPr>
    </w:p>
    <w:p w14:paraId="6D2EE16A" w14:textId="3A8A869C" w:rsidR="00496437" w:rsidRPr="000D628C" w:rsidRDefault="000D628C" w:rsidP="008448BF">
      <w:pPr>
        <w:spacing w:before="240" w:after="240" w:line="360" w:lineRule="auto"/>
        <w:jc w:val="both"/>
        <w:rPr>
          <w:b/>
          <w:bCs/>
        </w:rPr>
      </w:pPr>
      <w:r w:rsidRPr="00B42062">
        <w:rPr>
          <w:b/>
          <w:bCs/>
        </w:rPr>
        <w:t>BASES PARA LA CONTRATACIÓN DE</w:t>
      </w:r>
      <w:r w:rsidR="00DA552B">
        <w:rPr>
          <w:b/>
          <w:bCs/>
        </w:rPr>
        <w:t>L</w:t>
      </w:r>
      <w:r w:rsidRPr="00B42062">
        <w:rPr>
          <w:b/>
          <w:bCs/>
        </w:rPr>
        <w:t xml:space="preserve"> SERVICIO DE </w:t>
      </w:r>
      <w:r w:rsidR="00C541E6">
        <w:rPr>
          <w:b/>
          <w:bCs/>
        </w:rPr>
        <w:t>“</w:t>
      </w:r>
      <w:r w:rsidR="00496437">
        <w:rPr>
          <w:b/>
          <w:bCs/>
        </w:rPr>
        <w:t>CAMPAÑA COMUNICACIONAL</w:t>
      </w:r>
      <w:r w:rsidR="00C541E6">
        <w:rPr>
          <w:b/>
          <w:bCs/>
        </w:rPr>
        <w:t>”</w:t>
      </w:r>
      <w:r w:rsidRPr="00B42062">
        <w:rPr>
          <w:b/>
          <w:bCs/>
        </w:rPr>
        <w:t xml:space="preserve"> PARA EL PROYECTO “VALPARAÍSO CIUDAD CREATIVA SUSTENTABLE E INNOVADORA” COD 14PEDR-36855-</w:t>
      </w:r>
      <w:r w:rsidR="00DB5586">
        <w:rPr>
          <w:b/>
          <w:bCs/>
        </w:rPr>
        <w:t>5</w:t>
      </w:r>
      <w:r w:rsidRPr="00B42062">
        <w:rPr>
          <w:b/>
          <w:bCs/>
        </w:rPr>
        <w:t xml:space="preserve">. </w:t>
      </w:r>
    </w:p>
    <w:p w14:paraId="2DF5D17B" w14:textId="1D853449" w:rsidR="00595B52" w:rsidRPr="008448BF" w:rsidRDefault="00863FBC" w:rsidP="008448BF">
      <w:pPr>
        <w:pStyle w:val="Prrafodelista"/>
        <w:numPr>
          <w:ilvl w:val="0"/>
          <w:numId w:val="8"/>
        </w:numPr>
        <w:spacing w:before="120" w:after="120"/>
        <w:contextualSpacing w:val="0"/>
        <w:jc w:val="both"/>
        <w:rPr>
          <w:rFonts w:asciiTheme="majorHAnsi" w:hAnsiTheme="majorHAnsi"/>
          <w:b/>
          <w:bCs/>
        </w:rPr>
      </w:pPr>
      <w:r w:rsidRPr="008448BF">
        <w:rPr>
          <w:rFonts w:asciiTheme="majorHAnsi" w:hAnsiTheme="majorHAnsi"/>
          <w:b/>
          <w:bCs/>
        </w:rPr>
        <w:t>A</w:t>
      </w:r>
      <w:r w:rsidRPr="007B399D">
        <w:rPr>
          <w:b/>
          <w:bCs/>
        </w:rPr>
        <w:t xml:space="preserve">NTECEDENTES </w:t>
      </w:r>
    </w:p>
    <w:p w14:paraId="4A722BEE" w14:textId="77777777"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“Valparaíso Ciudad Creativa, Sustentable e Innovadora” es el programa estratégico de especialización inteligente promovido por CORFO como una instancia de articulación y acción público-privada para el mejoramiento competitivo de sectores de la Economía Creativa en Valparaíso. </w:t>
      </w:r>
    </w:p>
    <w:p w14:paraId="190C37E8" w14:textId="77777777" w:rsidR="00595B52" w:rsidRPr="008448BF" w:rsidRDefault="00863FBC" w:rsidP="008448BF">
      <w:pPr>
        <w:spacing w:before="120" w:after="120"/>
        <w:jc w:val="both"/>
        <w:rPr>
          <w:rFonts w:asciiTheme="majorHAnsi" w:hAnsiTheme="majorHAnsi"/>
        </w:rPr>
      </w:pPr>
      <w:r w:rsidRPr="008448BF">
        <w:rPr>
          <w:rFonts w:asciiTheme="majorHAnsi" w:hAnsiTheme="majorHAnsi"/>
        </w:rPr>
        <w:t>La Economía Creativa (EC), es un sector estratégico que vincula actividades que interrelacionan economía, tecnología, conocimiento y cultura, destacando su importancia para la innovación, así como inclusión social, diversidad cultural y desarrollo humano y fortalecimiento del tejido urbano. El Consejo Nacional para la Innovación y la Competitividad define a la EC como uno de los sectores con mayor potencial de crecimiento en los próximos 10 años.</w:t>
      </w:r>
    </w:p>
    <w:p w14:paraId="4382DD43" w14:textId="1FA8854D" w:rsidR="00595B52" w:rsidRPr="008448BF" w:rsidRDefault="00863FBC" w:rsidP="008448BF">
      <w:pPr>
        <w:spacing w:before="120" w:after="120"/>
        <w:jc w:val="both"/>
        <w:rPr>
          <w:rFonts w:asciiTheme="majorHAnsi" w:hAnsiTheme="majorHAnsi"/>
        </w:rPr>
      </w:pPr>
      <w:r w:rsidRPr="008448BF">
        <w:rPr>
          <w:rFonts w:asciiTheme="majorHAnsi" w:hAnsiTheme="majorHAnsi"/>
        </w:rPr>
        <w:t>El  programa  plantea  transformar  las  ventajas  comparativas  del  territorio  en ventajas competitivas sostenibles a largo plazo, para lo cual se espera tener un impacto territorial que a corto plazo logre incubar el ecosistema creativo en la ciudad de Valparaíso fortaleciendo a sus actores locales, ampliando a mediano plazo hacia una consolidación y atracción de inversiones sobre el gran Valparaíso, con proyecciones a largo plazo de situar a la región como polo de creatividad e innovación  a  nivel  nacional  e  internacional,  situando  a  Valparaíso  como  una ciudad creativa de alcance mundial.</w:t>
      </w:r>
    </w:p>
    <w:p w14:paraId="5C587609" w14:textId="24A7D7D9" w:rsidR="00595B52" w:rsidRDefault="00863FBC" w:rsidP="008448BF">
      <w:pPr>
        <w:spacing w:before="120" w:after="120"/>
        <w:jc w:val="both"/>
        <w:rPr>
          <w:rFonts w:asciiTheme="majorHAnsi" w:hAnsiTheme="majorHAnsi"/>
        </w:rPr>
      </w:pPr>
      <w:r w:rsidRPr="008448BF">
        <w:rPr>
          <w:rFonts w:asciiTheme="majorHAnsi" w:hAnsiTheme="majorHAnsi"/>
        </w:rPr>
        <w:t>Considerando lo anterior, el programa Valparaíso Creativo invita a enviar una propuesta para proveer los servicios que se describen a continuación.</w:t>
      </w:r>
    </w:p>
    <w:p w14:paraId="561057E1" w14:textId="77777777" w:rsidR="00E77F4C" w:rsidRPr="008448BF" w:rsidRDefault="00E77F4C" w:rsidP="008448BF">
      <w:pPr>
        <w:spacing w:before="120" w:after="120"/>
        <w:jc w:val="both"/>
        <w:rPr>
          <w:rFonts w:asciiTheme="majorHAnsi" w:hAnsiTheme="majorHAnsi"/>
        </w:rPr>
      </w:pPr>
    </w:p>
    <w:p w14:paraId="64FC753D" w14:textId="1C1C45A8" w:rsidR="00595B52" w:rsidRPr="007B399D" w:rsidRDefault="009E0B8E" w:rsidP="007B399D">
      <w:pPr>
        <w:pStyle w:val="Prrafodelista"/>
        <w:numPr>
          <w:ilvl w:val="0"/>
          <w:numId w:val="8"/>
        </w:numPr>
        <w:jc w:val="both"/>
        <w:rPr>
          <w:b/>
          <w:bCs/>
        </w:rPr>
      </w:pPr>
      <w:r w:rsidRPr="007B399D">
        <w:rPr>
          <w:b/>
          <w:bCs/>
        </w:rPr>
        <w:t xml:space="preserve">OBJETIVO </w:t>
      </w:r>
      <w:r w:rsidR="00414AFC" w:rsidRPr="00414AFC">
        <w:rPr>
          <w:b/>
          <w:bCs/>
        </w:rPr>
        <w:t>SERVICIO DE</w:t>
      </w:r>
      <w:r w:rsidR="00496437">
        <w:rPr>
          <w:b/>
          <w:bCs/>
        </w:rPr>
        <w:t xml:space="preserve"> ASESORÍA DE</w:t>
      </w:r>
      <w:r w:rsidR="00414AFC" w:rsidRPr="00414AFC">
        <w:rPr>
          <w:b/>
          <w:bCs/>
        </w:rPr>
        <w:t xml:space="preserve"> </w:t>
      </w:r>
      <w:r w:rsidR="00496437">
        <w:rPr>
          <w:b/>
          <w:bCs/>
        </w:rPr>
        <w:t>CAMPAÑA COMUNICACIONAL PARA VALPARAÍSO CREATIVO</w:t>
      </w:r>
    </w:p>
    <w:p w14:paraId="484B5580" w14:textId="6043DC25" w:rsidR="00F94F65" w:rsidRDefault="00DA552B" w:rsidP="00FA13F9">
      <w:pPr>
        <w:pBdr>
          <w:top w:val="nil"/>
          <w:left w:val="nil"/>
          <w:bottom w:val="nil"/>
          <w:right w:val="nil"/>
          <w:between w:val="nil"/>
        </w:pBdr>
        <w:spacing w:before="120" w:after="120"/>
        <w:jc w:val="both"/>
        <w:rPr>
          <w:rFonts w:asciiTheme="majorHAnsi" w:hAnsiTheme="majorHAnsi"/>
        </w:rPr>
      </w:pPr>
      <w:r>
        <w:rPr>
          <w:rFonts w:asciiTheme="majorHAnsi" w:hAnsiTheme="majorHAnsi"/>
        </w:rPr>
        <w:t>Se requiere</w:t>
      </w:r>
      <w:r w:rsidR="00863FBC" w:rsidRPr="008448BF">
        <w:rPr>
          <w:rFonts w:asciiTheme="majorHAnsi" w:hAnsiTheme="majorHAnsi"/>
        </w:rPr>
        <w:t xml:space="preserve"> contratar los servicios de </w:t>
      </w:r>
      <w:r w:rsidR="002B3196">
        <w:rPr>
          <w:rFonts w:asciiTheme="majorHAnsi" w:hAnsiTheme="majorHAnsi"/>
        </w:rPr>
        <w:t>asesoría para la implementación de</w:t>
      </w:r>
      <w:r w:rsidR="00F941A0">
        <w:rPr>
          <w:rFonts w:asciiTheme="majorHAnsi" w:hAnsiTheme="majorHAnsi"/>
        </w:rPr>
        <w:t xml:space="preserve"> una campaña comunicacional</w:t>
      </w:r>
      <w:r w:rsidR="002C44C5">
        <w:rPr>
          <w:rFonts w:asciiTheme="majorHAnsi" w:hAnsiTheme="majorHAnsi"/>
        </w:rPr>
        <w:t xml:space="preserve"> que considere un plan de medios</w:t>
      </w:r>
      <w:r w:rsidR="00DF11D2">
        <w:rPr>
          <w:rFonts w:asciiTheme="majorHAnsi" w:hAnsiTheme="majorHAnsi"/>
        </w:rPr>
        <w:t xml:space="preserve"> en distintos canales de comunicación</w:t>
      </w:r>
      <w:r w:rsidR="00A82842">
        <w:rPr>
          <w:rFonts w:asciiTheme="majorHAnsi" w:hAnsiTheme="majorHAnsi"/>
        </w:rPr>
        <w:t xml:space="preserve"> y medios publicitarios digitales.</w:t>
      </w:r>
    </w:p>
    <w:p w14:paraId="266152EE" w14:textId="27626D75" w:rsidR="00A82842" w:rsidRPr="007B399D" w:rsidRDefault="00A82842" w:rsidP="00FA13F9">
      <w:pPr>
        <w:pBdr>
          <w:top w:val="nil"/>
          <w:left w:val="nil"/>
          <w:bottom w:val="nil"/>
          <w:right w:val="nil"/>
          <w:between w:val="nil"/>
        </w:pBdr>
        <w:spacing w:before="120" w:after="120"/>
        <w:jc w:val="both"/>
        <w:rPr>
          <w:b/>
          <w:bCs/>
        </w:rPr>
      </w:pPr>
      <w:r>
        <w:rPr>
          <w:rFonts w:asciiTheme="majorHAnsi" w:hAnsiTheme="majorHAnsi"/>
        </w:rPr>
        <w:lastRenderedPageBreak/>
        <w:t xml:space="preserve">El objetico es dar a conocer, </w:t>
      </w:r>
      <w:r w:rsidRPr="00A82842">
        <w:rPr>
          <w:rFonts w:asciiTheme="majorHAnsi" w:hAnsiTheme="majorHAnsi"/>
        </w:rPr>
        <w:t>posicionar</w:t>
      </w:r>
      <w:r>
        <w:rPr>
          <w:rFonts w:asciiTheme="majorHAnsi" w:hAnsiTheme="majorHAnsi"/>
        </w:rPr>
        <w:t xml:space="preserve"> y </w:t>
      </w:r>
      <w:r w:rsidRPr="00A82842">
        <w:rPr>
          <w:rFonts w:asciiTheme="majorHAnsi" w:hAnsiTheme="majorHAnsi"/>
        </w:rPr>
        <w:t xml:space="preserve">poner en </w:t>
      </w:r>
      <w:r w:rsidR="002533DB" w:rsidRPr="00A82842">
        <w:rPr>
          <w:rFonts w:asciiTheme="majorHAnsi" w:hAnsiTheme="majorHAnsi"/>
        </w:rPr>
        <w:t xml:space="preserve">valor </w:t>
      </w:r>
      <w:r w:rsidR="002533DB">
        <w:rPr>
          <w:rFonts w:asciiTheme="majorHAnsi" w:hAnsiTheme="majorHAnsi"/>
        </w:rPr>
        <w:t>la labor del</w:t>
      </w:r>
      <w:r>
        <w:rPr>
          <w:rFonts w:asciiTheme="majorHAnsi" w:hAnsiTheme="majorHAnsi"/>
        </w:rPr>
        <w:t xml:space="preserve"> Programa Estratégico </w:t>
      </w:r>
      <w:r w:rsidR="002533DB">
        <w:rPr>
          <w:rFonts w:asciiTheme="majorHAnsi" w:hAnsiTheme="majorHAnsi"/>
        </w:rPr>
        <w:t>R</w:t>
      </w:r>
      <w:r>
        <w:rPr>
          <w:rFonts w:asciiTheme="majorHAnsi" w:hAnsiTheme="majorHAnsi"/>
        </w:rPr>
        <w:t>egional Valparaíso Creativo</w:t>
      </w:r>
      <w:r w:rsidR="002533DB">
        <w:rPr>
          <w:rFonts w:asciiTheme="majorHAnsi" w:hAnsiTheme="majorHAnsi"/>
        </w:rPr>
        <w:t xml:space="preserve">, </w:t>
      </w:r>
      <w:r>
        <w:rPr>
          <w:rFonts w:asciiTheme="majorHAnsi" w:hAnsiTheme="majorHAnsi"/>
        </w:rPr>
        <w:t xml:space="preserve"> sus diferentes contenidos</w:t>
      </w:r>
      <w:r w:rsidR="002533DB">
        <w:rPr>
          <w:rFonts w:asciiTheme="majorHAnsi" w:hAnsiTheme="majorHAnsi"/>
        </w:rPr>
        <w:t xml:space="preserve"> y el impacto en sus usuarios</w:t>
      </w:r>
      <w:r>
        <w:rPr>
          <w:rFonts w:asciiTheme="majorHAnsi" w:hAnsiTheme="majorHAnsi"/>
        </w:rPr>
        <w:t>.</w:t>
      </w:r>
    </w:p>
    <w:p w14:paraId="4BE8A505" w14:textId="2E1BDA2B" w:rsidR="00EA0EB3" w:rsidRDefault="00E65251" w:rsidP="00EA0EB3">
      <w:pPr>
        <w:pBdr>
          <w:top w:val="nil"/>
          <w:left w:val="nil"/>
          <w:bottom w:val="nil"/>
          <w:right w:val="nil"/>
          <w:between w:val="nil"/>
        </w:pBdr>
        <w:spacing w:before="120" w:after="120"/>
        <w:jc w:val="both"/>
        <w:rPr>
          <w:rFonts w:asciiTheme="majorHAnsi" w:hAnsiTheme="majorHAnsi"/>
        </w:rPr>
      </w:pPr>
      <w:r w:rsidRPr="008448BF">
        <w:rPr>
          <w:rFonts w:asciiTheme="majorHAnsi" w:hAnsiTheme="majorHAnsi"/>
        </w:rPr>
        <w:t xml:space="preserve">Para la correcta implementación </w:t>
      </w:r>
      <w:r w:rsidR="00764BBD">
        <w:rPr>
          <w:rFonts w:asciiTheme="majorHAnsi" w:hAnsiTheme="majorHAnsi"/>
        </w:rPr>
        <w:t xml:space="preserve">del servicio, se requiere </w:t>
      </w:r>
      <w:r w:rsidR="00DB5586">
        <w:rPr>
          <w:rFonts w:asciiTheme="majorHAnsi" w:hAnsiTheme="majorHAnsi"/>
        </w:rPr>
        <w:t>cumplir a cabalidad con los siguientes requerimientos</w:t>
      </w:r>
      <w:r w:rsidR="00EA0EB3">
        <w:rPr>
          <w:rFonts w:asciiTheme="majorHAnsi" w:hAnsiTheme="majorHAnsi"/>
        </w:rPr>
        <w:t>:</w:t>
      </w:r>
    </w:p>
    <w:p w14:paraId="0408E111" w14:textId="03CB7FCB" w:rsidR="00C30E4A" w:rsidRDefault="00A82842" w:rsidP="00A82842">
      <w:pPr>
        <w:pStyle w:val="Prrafodelista"/>
        <w:numPr>
          <w:ilvl w:val="0"/>
          <w:numId w:val="25"/>
        </w:numPr>
        <w:pBdr>
          <w:top w:val="nil"/>
          <w:left w:val="nil"/>
          <w:bottom w:val="nil"/>
          <w:right w:val="nil"/>
          <w:between w:val="nil"/>
        </w:pBdr>
        <w:spacing w:before="120" w:after="120"/>
        <w:jc w:val="both"/>
      </w:pPr>
      <w:proofErr w:type="spellStart"/>
      <w:r>
        <w:t>Co-diseño</w:t>
      </w:r>
      <w:proofErr w:type="spellEnd"/>
      <w:r>
        <w:t xml:space="preserve"> de una estrategia</w:t>
      </w:r>
      <w:r w:rsidRPr="00A82842">
        <w:t xml:space="preserve"> </w:t>
      </w:r>
      <w:r w:rsidRPr="00A82842">
        <w:t>de mensajes para la ejecución de campañas y creación de secciones</w:t>
      </w:r>
      <w:r>
        <w:t>; definición de ideas fuerza y mensajes clave para la difusión y viralización</w:t>
      </w:r>
    </w:p>
    <w:p w14:paraId="30F23423" w14:textId="2DE1FED9" w:rsidR="00A82842" w:rsidRDefault="00A82842" w:rsidP="00A82842">
      <w:pPr>
        <w:pStyle w:val="Prrafodelista"/>
        <w:numPr>
          <w:ilvl w:val="0"/>
          <w:numId w:val="25"/>
        </w:numPr>
        <w:pBdr>
          <w:top w:val="nil"/>
          <w:left w:val="nil"/>
          <w:bottom w:val="nil"/>
          <w:right w:val="nil"/>
          <w:between w:val="nil"/>
        </w:pBdr>
        <w:spacing w:before="120" w:after="120"/>
        <w:jc w:val="both"/>
      </w:pPr>
      <w:r>
        <w:t>Elaboración de segmentos de contenidos patrocinados por Valparaíso Creativo que incluya secciones exclusivas con contenidos sobre economía creativa; branding de todas las piezas gráficas con identidad de marca de Valparaíso Creativo</w:t>
      </w:r>
    </w:p>
    <w:p w14:paraId="51FAA160" w14:textId="6C0B2DEA" w:rsidR="00A82842" w:rsidRDefault="00A82842" w:rsidP="00A82842">
      <w:pPr>
        <w:pStyle w:val="Prrafodelista"/>
        <w:numPr>
          <w:ilvl w:val="0"/>
          <w:numId w:val="25"/>
        </w:numPr>
        <w:pBdr>
          <w:top w:val="nil"/>
          <w:left w:val="nil"/>
          <w:bottom w:val="nil"/>
          <w:right w:val="nil"/>
          <w:between w:val="nil"/>
        </w:pBdr>
        <w:spacing w:before="120" w:after="120"/>
        <w:jc w:val="both"/>
      </w:pPr>
      <w:r>
        <w:t xml:space="preserve">Desarrollo y ejecución de campañas publicitarias en </w:t>
      </w:r>
      <w:proofErr w:type="spellStart"/>
      <w:r>
        <w:t>rrss</w:t>
      </w:r>
      <w:proofErr w:type="spellEnd"/>
      <w:r>
        <w:t xml:space="preserve"> para viralizar los</w:t>
      </w:r>
      <w:r w:rsidR="002533DB">
        <w:t xml:space="preserve"> </w:t>
      </w:r>
      <w:r>
        <w:t xml:space="preserve">contenidos </w:t>
      </w:r>
      <w:r w:rsidR="002533DB">
        <w:t xml:space="preserve">(secciones y segmentos) </w:t>
      </w:r>
      <w:r>
        <w:t>creados en el marco de la campaña comunicacional</w:t>
      </w:r>
    </w:p>
    <w:p w14:paraId="03ED55D5" w14:textId="59EA4BE3" w:rsidR="002533DB" w:rsidRDefault="002533DB" w:rsidP="00A82842">
      <w:pPr>
        <w:pStyle w:val="Prrafodelista"/>
        <w:numPr>
          <w:ilvl w:val="0"/>
          <w:numId w:val="25"/>
        </w:numPr>
        <w:pBdr>
          <w:top w:val="nil"/>
          <w:left w:val="nil"/>
          <w:bottom w:val="nil"/>
          <w:right w:val="nil"/>
          <w:between w:val="nil"/>
        </w:pBdr>
        <w:spacing w:before="120" w:after="120"/>
        <w:jc w:val="both"/>
      </w:pPr>
      <w:r>
        <w:t>Ejecución de la campaña comunicacional en distintos canales de información y comunicación.</w:t>
      </w:r>
    </w:p>
    <w:p w14:paraId="6826C2D6" w14:textId="77777777" w:rsidR="00A82842" w:rsidRDefault="00A82842" w:rsidP="00A82842">
      <w:pPr>
        <w:pBdr>
          <w:top w:val="nil"/>
          <w:left w:val="nil"/>
          <w:bottom w:val="nil"/>
          <w:right w:val="nil"/>
          <w:between w:val="nil"/>
        </w:pBdr>
        <w:spacing w:before="120" w:after="120"/>
        <w:jc w:val="both"/>
      </w:pPr>
    </w:p>
    <w:p w14:paraId="58E4539C" w14:textId="416E08CD" w:rsidR="00595B52" w:rsidRPr="007B399D" w:rsidRDefault="00863FBC" w:rsidP="007B399D">
      <w:pPr>
        <w:pStyle w:val="Prrafodelista"/>
        <w:numPr>
          <w:ilvl w:val="0"/>
          <w:numId w:val="8"/>
        </w:numPr>
        <w:jc w:val="both"/>
        <w:rPr>
          <w:b/>
          <w:bCs/>
        </w:rPr>
      </w:pPr>
      <w:r w:rsidRPr="007B399D">
        <w:rPr>
          <w:b/>
          <w:bCs/>
        </w:rPr>
        <w:t>CONTENIDOS DE LA PROPUESTA Y COTIZACIÓN</w:t>
      </w:r>
    </w:p>
    <w:p w14:paraId="4A686BDA" w14:textId="4E19ED88"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Se espera que </w:t>
      </w:r>
      <w:r w:rsidR="00A21834">
        <w:rPr>
          <w:rFonts w:asciiTheme="majorHAnsi" w:hAnsiTheme="majorHAnsi"/>
        </w:rPr>
        <w:t xml:space="preserve">las y </w:t>
      </w:r>
      <w:r w:rsidRPr="008448BF">
        <w:rPr>
          <w:rFonts w:asciiTheme="majorHAnsi" w:hAnsiTheme="majorHAnsi"/>
        </w:rPr>
        <w:t xml:space="preserve">los interesados, entreguen una Propuesta en la que </w:t>
      </w:r>
      <w:r w:rsidR="0081304B" w:rsidRPr="008448BF">
        <w:rPr>
          <w:rFonts w:asciiTheme="majorHAnsi" w:hAnsiTheme="majorHAnsi"/>
        </w:rPr>
        <w:t xml:space="preserve">se </w:t>
      </w:r>
      <w:r w:rsidR="00E2374A" w:rsidRPr="008448BF">
        <w:rPr>
          <w:rFonts w:asciiTheme="majorHAnsi" w:hAnsiTheme="majorHAnsi"/>
        </w:rPr>
        <w:t xml:space="preserve">dé a conocer </w:t>
      </w:r>
      <w:r w:rsidR="00A21834">
        <w:rPr>
          <w:rFonts w:asciiTheme="majorHAnsi" w:hAnsiTheme="majorHAnsi"/>
        </w:rPr>
        <w:t>el plan de trabajo</w:t>
      </w:r>
      <w:r w:rsidR="00E2374A" w:rsidRPr="008448BF">
        <w:rPr>
          <w:rFonts w:asciiTheme="majorHAnsi" w:hAnsiTheme="majorHAnsi"/>
        </w:rPr>
        <w:t>, el calendario de desarrollo y el día de entrega de</w:t>
      </w:r>
      <w:r w:rsidR="00D7582B">
        <w:rPr>
          <w:rFonts w:asciiTheme="majorHAnsi" w:hAnsiTheme="majorHAnsi"/>
        </w:rPr>
        <w:t xml:space="preserve"> los</w:t>
      </w:r>
      <w:r w:rsidR="00E2374A" w:rsidRPr="008448BF">
        <w:rPr>
          <w:rFonts w:asciiTheme="majorHAnsi" w:hAnsiTheme="majorHAnsi"/>
        </w:rPr>
        <w:t xml:space="preserve"> producto</w:t>
      </w:r>
      <w:r w:rsidR="00D7582B">
        <w:rPr>
          <w:rFonts w:asciiTheme="majorHAnsi" w:hAnsiTheme="majorHAnsi"/>
        </w:rPr>
        <w:t>s</w:t>
      </w:r>
      <w:r w:rsidR="00E2374A" w:rsidRPr="008448BF">
        <w:rPr>
          <w:rFonts w:asciiTheme="majorHAnsi" w:hAnsiTheme="majorHAnsi"/>
        </w:rPr>
        <w:t xml:space="preserve"> terminado</w:t>
      </w:r>
      <w:r w:rsidR="00D7582B">
        <w:rPr>
          <w:rFonts w:asciiTheme="majorHAnsi" w:hAnsiTheme="majorHAnsi"/>
        </w:rPr>
        <w:t>s</w:t>
      </w:r>
      <w:r w:rsidR="00E2374A" w:rsidRPr="008448BF">
        <w:rPr>
          <w:rFonts w:asciiTheme="majorHAnsi" w:hAnsiTheme="majorHAnsi"/>
        </w:rPr>
        <w:t xml:space="preserve">. </w:t>
      </w:r>
      <w:r w:rsidR="0081304B" w:rsidRPr="008448BF">
        <w:rPr>
          <w:rFonts w:asciiTheme="majorHAnsi" w:hAnsiTheme="majorHAnsi"/>
        </w:rPr>
        <w:t xml:space="preserve"> </w:t>
      </w:r>
      <w:r w:rsidRPr="008448BF">
        <w:rPr>
          <w:rFonts w:asciiTheme="majorHAnsi" w:hAnsiTheme="majorHAnsi"/>
        </w:rPr>
        <w:t xml:space="preserve">La propuesta debe exponer de manera clara y concisa cómo se abordará el objetivo del encargo y cuáles serán </w:t>
      </w:r>
      <w:r w:rsidR="00E2374A" w:rsidRPr="008448BF">
        <w:rPr>
          <w:rFonts w:asciiTheme="majorHAnsi" w:hAnsiTheme="majorHAnsi"/>
        </w:rPr>
        <w:t>las características del mismo.</w:t>
      </w:r>
      <w:r w:rsidRPr="008448BF">
        <w:rPr>
          <w:rFonts w:asciiTheme="majorHAnsi" w:hAnsiTheme="majorHAnsi"/>
        </w:rPr>
        <w:t xml:space="preserve"> </w:t>
      </w:r>
    </w:p>
    <w:p w14:paraId="7263CDEA" w14:textId="04779036" w:rsidR="00981D41" w:rsidRPr="008448BF" w:rsidRDefault="00863FBC" w:rsidP="008448BF">
      <w:pPr>
        <w:spacing w:before="120" w:after="120"/>
        <w:jc w:val="both"/>
        <w:rPr>
          <w:rFonts w:asciiTheme="majorHAnsi" w:hAnsiTheme="majorHAnsi"/>
        </w:rPr>
      </w:pPr>
      <w:r w:rsidRPr="008448BF">
        <w:rPr>
          <w:rFonts w:asciiTheme="majorHAnsi" w:hAnsiTheme="majorHAnsi"/>
        </w:rPr>
        <w:t>Debe incluir al menos lo siguiente:</w:t>
      </w:r>
    </w:p>
    <w:p w14:paraId="1378E8A5" w14:textId="015D466F" w:rsidR="00595B52" w:rsidRPr="008448BF" w:rsidRDefault="00863FBC" w:rsidP="008448BF">
      <w:pPr>
        <w:pStyle w:val="Prrafodelista"/>
        <w:numPr>
          <w:ilvl w:val="0"/>
          <w:numId w:val="10"/>
        </w:numPr>
        <w:spacing w:before="120" w:after="120"/>
        <w:contextualSpacing w:val="0"/>
        <w:jc w:val="both"/>
        <w:rPr>
          <w:rFonts w:asciiTheme="majorHAnsi" w:hAnsiTheme="majorHAnsi"/>
          <w:sz w:val="20"/>
          <w:szCs w:val="20"/>
        </w:rPr>
      </w:pPr>
      <w:r w:rsidRPr="008448BF">
        <w:rPr>
          <w:rFonts w:asciiTheme="majorHAnsi" w:hAnsiTheme="majorHAnsi"/>
        </w:rPr>
        <w:t xml:space="preserve">Objetivo(s) </w:t>
      </w:r>
    </w:p>
    <w:p w14:paraId="2B5BB892" w14:textId="28A6C88A" w:rsidR="00595B52" w:rsidRPr="008448BF" w:rsidRDefault="00863FBC" w:rsidP="008448BF">
      <w:pPr>
        <w:pStyle w:val="Prrafodelista"/>
        <w:numPr>
          <w:ilvl w:val="0"/>
          <w:numId w:val="10"/>
        </w:numPr>
        <w:spacing w:before="120" w:after="120"/>
        <w:contextualSpacing w:val="0"/>
        <w:jc w:val="both"/>
        <w:rPr>
          <w:rFonts w:asciiTheme="majorHAnsi" w:hAnsiTheme="majorHAnsi"/>
          <w:sz w:val="20"/>
          <w:szCs w:val="20"/>
        </w:rPr>
      </w:pPr>
      <w:r w:rsidRPr="008448BF">
        <w:rPr>
          <w:rFonts w:asciiTheme="majorHAnsi" w:hAnsiTheme="majorHAnsi"/>
        </w:rPr>
        <w:t>Plan de Trabajo</w:t>
      </w:r>
    </w:p>
    <w:p w14:paraId="78C4805E" w14:textId="709AC656" w:rsidR="00595B52" w:rsidRPr="00414AFC" w:rsidRDefault="00CE7708" w:rsidP="008448BF">
      <w:pPr>
        <w:pStyle w:val="Prrafodelista"/>
        <w:numPr>
          <w:ilvl w:val="0"/>
          <w:numId w:val="10"/>
        </w:numPr>
        <w:spacing w:before="120" w:after="120"/>
        <w:contextualSpacing w:val="0"/>
        <w:jc w:val="both"/>
        <w:rPr>
          <w:rFonts w:asciiTheme="majorHAnsi" w:hAnsiTheme="majorHAnsi"/>
          <w:sz w:val="20"/>
          <w:szCs w:val="20"/>
        </w:rPr>
      </w:pPr>
      <w:r>
        <w:rPr>
          <w:rFonts w:asciiTheme="majorHAnsi" w:hAnsiTheme="majorHAnsi"/>
        </w:rPr>
        <w:t xml:space="preserve">Carta </w:t>
      </w:r>
      <w:proofErr w:type="spellStart"/>
      <w:r>
        <w:rPr>
          <w:rFonts w:asciiTheme="majorHAnsi" w:hAnsiTheme="majorHAnsi"/>
        </w:rPr>
        <w:t>gantt</w:t>
      </w:r>
      <w:proofErr w:type="spellEnd"/>
    </w:p>
    <w:p w14:paraId="64E3AD46" w14:textId="244B841F" w:rsidR="00414AFC" w:rsidRPr="00414AFC" w:rsidRDefault="00414AFC" w:rsidP="008448BF">
      <w:pPr>
        <w:pStyle w:val="Prrafodelista"/>
        <w:numPr>
          <w:ilvl w:val="0"/>
          <w:numId w:val="10"/>
        </w:numPr>
        <w:spacing w:before="120" w:after="120"/>
        <w:contextualSpacing w:val="0"/>
        <w:jc w:val="both"/>
        <w:rPr>
          <w:rFonts w:asciiTheme="majorHAnsi" w:hAnsiTheme="majorHAnsi"/>
          <w:sz w:val="20"/>
          <w:szCs w:val="20"/>
        </w:rPr>
      </w:pPr>
      <w:r>
        <w:rPr>
          <w:rFonts w:asciiTheme="majorHAnsi" w:hAnsiTheme="majorHAnsi"/>
        </w:rPr>
        <w:t xml:space="preserve">Copia/foto del </w:t>
      </w:r>
      <w:proofErr w:type="spellStart"/>
      <w:r>
        <w:rPr>
          <w:rFonts w:asciiTheme="majorHAnsi" w:hAnsiTheme="majorHAnsi"/>
        </w:rPr>
        <w:t>rut</w:t>
      </w:r>
      <w:proofErr w:type="spellEnd"/>
      <w:r>
        <w:rPr>
          <w:rFonts w:asciiTheme="majorHAnsi" w:hAnsiTheme="majorHAnsi"/>
        </w:rPr>
        <w:t xml:space="preserve"> en caso de persona natural</w:t>
      </w:r>
    </w:p>
    <w:p w14:paraId="68C1C0E6" w14:textId="7711044F" w:rsidR="00414AFC" w:rsidRPr="008448BF" w:rsidRDefault="00414AFC" w:rsidP="008448BF">
      <w:pPr>
        <w:pStyle w:val="Prrafodelista"/>
        <w:numPr>
          <w:ilvl w:val="0"/>
          <w:numId w:val="10"/>
        </w:numPr>
        <w:spacing w:before="120" w:after="120"/>
        <w:contextualSpacing w:val="0"/>
        <w:jc w:val="both"/>
        <w:rPr>
          <w:rFonts w:asciiTheme="majorHAnsi" w:hAnsiTheme="majorHAnsi"/>
          <w:sz w:val="20"/>
          <w:szCs w:val="20"/>
        </w:rPr>
      </w:pPr>
      <w:r>
        <w:rPr>
          <w:rFonts w:asciiTheme="majorHAnsi" w:hAnsiTheme="majorHAnsi"/>
        </w:rPr>
        <w:t>Rut empresa en el caso de persona jurídica y documento que lo respalde</w:t>
      </w:r>
      <w:r w:rsidRPr="00414AFC">
        <w:rPr>
          <w:rFonts w:ascii="Arial" w:hAnsi="Arial" w:cs="Arial"/>
          <w:color w:val="222222"/>
          <w:shd w:val="clear" w:color="auto" w:fill="FFFFFF"/>
        </w:rPr>
        <w:t xml:space="preserve"> </w:t>
      </w:r>
      <w:r w:rsidRPr="00414AFC">
        <w:rPr>
          <w:rFonts w:asciiTheme="majorHAnsi" w:hAnsiTheme="majorHAnsi"/>
        </w:rPr>
        <w:t>(e-RUT, certificado de estatutos, otro)</w:t>
      </w:r>
      <w:r>
        <w:rPr>
          <w:rFonts w:asciiTheme="majorHAnsi" w:hAnsiTheme="majorHAnsi"/>
        </w:rPr>
        <w:t>; copia/foto cédula de identidad representante legal</w:t>
      </w:r>
    </w:p>
    <w:p w14:paraId="095C55D2" w14:textId="77777777" w:rsidR="007B399D" w:rsidRPr="007B399D" w:rsidRDefault="007B399D" w:rsidP="007B399D">
      <w:pPr>
        <w:spacing w:before="120" w:after="120"/>
        <w:jc w:val="both"/>
        <w:rPr>
          <w:rFonts w:asciiTheme="majorHAnsi" w:hAnsiTheme="majorHAnsi"/>
          <w:sz w:val="20"/>
          <w:szCs w:val="20"/>
        </w:rPr>
      </w:pPr>
    </w:p>
    <w:p w14:paraId="06450406" w14:textId="30027643" w:rsidR="00595B52" w:rsidRPr="007B399D" w:rsidRDefault="00863FBC" w:rsidP="007B399D">
      <w:pPr>
        <w:pStyle w:val="Prrafodelista"/>
        <w:numPr>
          <w:ilvl w:val="0"/>
          <w:numId w:val="8"/>
        </w:numPr>
        <w:jc w:val="both"/>
        <w:rPr>
          <w:b/>
          <w:bCs/>
        </w:rPr>
      </w:pPr>
      <w:bookmarkStart w:id="0" w:name="_30j0zll" w:colFirst="0" w:colLast="0"/>
      <w:bookmarkEnd w:id="0"/>
      <w:r w:rsidRPr="007B399D">
        <w:rPr>
          <w:b/>
          <w:bCs/>
        </w:rPr>
        <w:t>ENTREGABLES</w:t>
      </w:r>
    </w:p>
    <w:p w14:paraId="32601BBD" w14:textId="7897C843" w:rsidR="00D474FD" w:rsidRPr="00A8527F" w:rsidRDefault="00D474FD" w:rsidP="008448BF">
      <w:pPr>
        <w:numPr>
          <w:ilvl w:val="0"/>
          <w:numId w:val="3"/>
        </w:numPr>
        <w:pBdr>
          <w:top w:val="nil"/>
          <w:left w:val="nil"/>
          <w:bottom w:val="nil"/>
          <w:right w:val="nil"/>
          <w:between w:val="nil"/>
        </w:pBdr>
        <w:spacing w:before="120" w:after="120"/>
        <w:jc w:val="both"/>
        <w:rPr>
          <w:rFonts w:asciiTheme="majorHAnsi" w:hAnsiTheme="majorHAnsi"/>
        </w:rPr>
      </w:pPr>
      <w:bookmarkStart w:id="1" w:name="_1fob9te" w:colFirst="0" w:colLast="0"/>
      <w:bookmarkEnd w:id="1"/>
      <w:r>
        <w:rPr>
          <w:rFonts w:asciiTheme="majorHAnsi" w:hAnsiTheme="majorHAnsi"/>
        </w:rPr>
        <w:lastRenderedPageBreak/>
        <w:t xml:space="preserve">Un informe impreso y anillado, con </w:t>
      </w:r>
      <w:r w:rsidR="00DF02E0">
        <w:rPr>
          <w:rFonts w:asciiTheme="majorHAnsi" w:hAnsiTheme="majorHAnsi"/>
        </w:rPr>
        <w:t xml:space="preserve">lo ejecutado </w:t>
      </w:r>
      <w:r w:rsidR="002533DB">
        <w:rPr>
          <w:rFonts w:asciiTheme="majorHAnsi" w:hAnsiTheme="majorHAnsi"/>
        </w:rPr>
        <w:t>por la asesoría comunicacional, sus resultados, canales de difusión, métricas y presencia del programa en plataformas</w:t>
      </w:r>
      <w:r>
        <w:rPr>
          <w:rFonts w:asciiTheme="majorHAnsi" w:hAnsiTheme="majorHAnsi"/>
        </w:rPr>
        <w:t xml:space="preserve"> y un pendrive con </w:t>
      </w:r>
      <w:r w:rsidR="00DF02E0">
        <w:rPr>
          <w:rFonts w:asciiTheme="majorHAnsi" w:hAnsiTheme="majorHAnsi"/>
        </w:rPr>
        <w:t xml:space="preserve">el informe </w:t>
      </w:r>
      <w:r w:rsidR="002533DB">
        <w:rPr>
          <w:rFonts w:asciiTheme="majorHAnsi" w:hAnsiTheme="majorHAnsi"/>
        </w:rPr>
        <w:t>en digital</w:t>
      </w:r>
    </w:p>
    <w:p w14:paraId="7681E37B" w14:textId="4881A791" w:rsidR="007B399D" w:rsidRPr="007C50E5" w:rsidRDefault="007B399D" w:rsidP="009E0F6F">
      <w:pPr>
        <w:pBdr>
          <w:top w:val="nil"/>
          <w:left w:val="nil"/>
          <w:bottom w:val="nil"/>
          <w:right w:val="nil"/>
          <w:between w:val="nil"/>
        </w:pBdr>
        <w:spacing w:before="120" w:after="120"/>
        <w:jc w:val="both"/>
        <w:rPr>
          <w:rFonts w:asciiTheme="majorHAnsi" w:hAnsiTheme="majorHAnsi"/>
          <w:sz w:val="24"/>
          <w:szCs w:val="24"/>
        </w:rPr>
      </w:pPr>
    </w:p>
    <w:p w14:paraId="0C025F8E" w14:textId="28091DC6" w:rsidR="00595B52" w:rsidRPr="007B399D" w:rsidRDefault="00863FBC" w:rsidP="007B399D">
      <w:pPr>
        <w:pStyle w:val="Prrafodelista"/>
        <w:numPr>
          <w:ilvl w:val="0"/>
          <w:numId w:val="8"/>
        </w:numPr>
        <w:jc w:val="both"/>
        <w:rPr>
          <w:b/>
          <w:bCs/>
        </w:rPr>
      </w:pPr>
      <w:r w:rsidRPr="007B399D">
        <w:rPr>
          <w:b/>
          <w:bCs/>
        </w:rPr>
        <w:t xml:space="preserve">REQUISITOS </w:t>
      </w:r>
      <w:r w:rsidR="00A8527F">
        <w:rPr>
          <w:b/>
          <w:bCs/>
        </w:rPr>
        <w:t xml:space="preserve"> DEL </w:t>
      </w:r>
      <w:r w:rsidR="002533DB">
        <w:rPr>
          <w:b/>
          <w:bCs/>
        </w:rPr>
        <w:t>OFERENTE</w:t>
      </w:r>
      <w:r w:rsidRPr="007B399D">
        <w:rPr>
          <w:b/>
          <w:bCs/>
        </w:rPr>
        <w:t xml:space="preserve"> </w:t>
      </w:r>
    </w:p>
    <w:p w14:paraId="52189211" w14:textId="77777777"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Podrán participar y presentar ofertas personas jurídicas y/o naturales, quienes deben acreditar experiencia en: </w:t>
      </w:r>
    </w:p>
    <w:p w14:paraId="4CB75F8F" w14:textId="4D5CFAB1" w:rsidR="007C50E5" w:rsidRDefault="002533DB" w:rsidP="007C50E5">
      <w:pPr>
        <w:pStyle w:val="Prrafodelista"/>
        <w:numPr>
          <w:ilvl w:val="0"/>
          <w:numId w:val="12"/>
        </w:numPr>
        <w:spacing w:before="120" w:after="120"/>
        <w:contextualSpacing w:val="0"/>
        <w:jc w:val="both"/>
        <w:rPr>
          <w:rFonts w:asciiTheme="majorHAnsi" w:hAnsiTheme="majorHAnsi"/>
        </w:rPr>
      </w:pPr>
      <w:r>
        <w:rPr>
          <w:rFonts w:asciiTheme="majorHAnsi" w:hAnsiTheme="majorHAnsi"/>
        </w:rPr>
        <w:t>Agencias de medios</w:t>
      </w:r>
    </w:p>
    <w:p w14:paraId="030A46D3" w14:textId="6A973C3D" w:rsidR="002533DB" w:rsidRDefault="002533DB" w:rsidP="007C50E5">
      <w:pPr>
        <w:pStyle w:val="Prrafodelista"/>
        <w:numPr>
          <w:ilvl w:val="0"/>
          <w:numId w:val="12"/>
        </w:numPr>
        <w:spacing w:before="120" w:after="120"/>
        <w:contextualSpacing w:val="0"/>
        <w:jc w:val="both"/>
        <w:rPr>
          <w:rFonts w:asciiTheme="majorHAnsi" w:hAnsiTheme="majorHAnsi"/>
        </w:rPr>
      </w:pPr>
      <w:r>
        <w:rPr>
          <w:rFonts w:asciiTheme="majorHAnsi" w:hAnsiTheme="majorHAnsi"/>
        </w:rPr>
        <w:t>Consultoras comunicación estratégica</w:t>
      </w:r>
    </w:p>
    <w:p w14:paraId="46EED83C" w14:textId="7A86EC1C" w:rsidR="002533DB" w:rsidRDefault="002533DB" w:rsidP="007C50E5">
      <w:pPr>
        <w:pStyle w:val="Prrafodelista"/>
        <w:numPr>
          <w:ilvl w:val="0"/>
          <w:numId w:val="12"/>
        </w:numPr>
        <w:spacing w:before="120" w:after="120"/>
        <w:contextualSpacing w:val="0"/>
        <w:jc w:val="both"/>
        <w:rPr>
          <w:rFonts w:asciiTheme="majorHAnsi" w:hAnsiTheme="majorHAnsi"/>
        </w:rPr>
      </w:pPr>
      <w:r>
        <w:rPr>
          <w:rFonts w:asciiTheme="majorHAnsi" w:hAnsiTheme="majorHAnsi"/>
        </w:rPr>
        <w:t>Agencias de publicidad</w:t>
      </w:r>
    </w:p>
    <w:p w14:paraId="251CF3B2" w14:textId="7B931C17" w:rsidR="002533DB" w:rsidRDefault="002533DB" w:rsidP="007C50E5">
      <w:pPr>
        <w:pStyle w:val="Prrafodelista"/>
        <w:numPr>
          <w:ilvl w:val="0"/>
          <w:numId w:val="12"/>
        </w:numPr>
        <w:spacing w:before="120" w:after="120"/>
        <w:contextualSpacing w:val="0"/>
        <w:jc w:val="both"/>
        <w:rPr>
          <w:rFonts w:asciiTheme="majorHAnsi" w:hAnsiTheme="majorHAnsi"/>
        </w:rPr>
      </w:pPr>
      <w:r>
        <w:rPr>
          <w:rFonts w:asciiTheme="majorHAnsi" w:hAnsiTheme="majorHAnsi"/>
        </w:rPr>
        <w:t>Medios de comunicación social</w:t>
      </w:r>
    </w:p>
    <w:p w14:paraId="0632CF31" w14:textId="77777777"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Las postulaciones deben contener los siguientes antecedentes: </w:t>
      </w:r>
    </w:p>
    <w:p w14:paraId="66433881" w14:textId="463D344D" w:rsidR="00595B52" w:rsidRPr="008448BF" w:rsidRDefault="00272418" w:rsidP="008448BF">
      <w:pPr>
        <w:pStyle w:val="Prrafodelista"/>
        <w:numPr>
          <w:ilvl w:val="0"/>
          <w:numId w:val="11"/>
        </w:numPr>
        <w:spacing w:before="120" w:after="120"/>
        <w:contextualSpacing w:val="0"/>
        <w:jc w:val="both"/>
        <w:rPr>
          <w:rFonts w:asciiTheme="majorHAnsi" w:hAnsiTheme="majorHAnsi"/>
        </w:rPr>
      </w:pPr>
      <w:r w:rsidRPr="008448BF">
        <w:rPr>
          <w:rFonts w:asciiTheme="majorHAnsi" w:hAnsiTheme="majorHAnsi"/>
        </w:rPr>
        <w:t>Propuesta</w:t>
      </w:r>
      <w:r w:rsidR="00863FBC" w:rsidRPr="008448BF">
        <w:rPr>
          <w:rFonts w:asciiTheme="majorHAnsi" w:hAnsiTheme="majorHAnsi"/>
        </w:rPr>
        <w:t xml:space="preserve"> del servicio. </w:t>
      </w:r>
    </w:p>
    <w:p w14:paraId="3BDBA56C" w14:textId="62DF4DF9" w:rsidR="00595B52" w:rsidRDefault="00863FBC" w:rsidP="008448BF">
      <w:pPr>
        <w:pStyle w:val="Prrafodelista"/>
        <w:numPr>
          <w:ilvl w:val="0"/>
          <w:numId w:val="11"/>
        </w:numPr>
        <w:spacing w:before="120" w:after="120"/>
        <w:contextualSpacing w:val="0"/>
        <w:jc w:val="both"/>
        <w:rPr>
          <w:rFonts w:asciiTheme="majorHAnsi" w:hAnsiTheme="majorHAnsi"/>
        </w:rPr>
      </w:pPr>
      <w:proofErr w:type="spellStart"/>
      <w:r w:rsidRPr="008448BF">
        <w:rPr>
          <w:rFonts w:asciiTheme="majorHAnsi" w:hAnsiTheme="majorHAnsi"/>
        </w:rPr>
        <w:t>Curriculum</w:t>
      </w:r>
      <w:proofErr w:type="spellEnd"/>
      <w:r w:rsidRPr="008448BF">
        <w:rPr>
          <w:rFonts w:asciiTheme="majorHAnsi" w:hAnsiTheme="majorHAnsi"/>
        </w:rPr>
        <w:t xml:space="preserve"> Vitae de</w:t>
      </w:r>
      <w:r w:rsidR="00D60813">
        <w:rPr>
          <w:rFonts w:asciiTheme="majorHAnsi" w:hAnsiTheme="majorHAnsi"/>
        </w:rPr>
        <w:t>l proponente, ya sea persona natural o jurídica</w:t>
      </w:r>
    </w:p>
    <w:p w14:paraId="2BBF2C4A" w14:textId="68CAE92C" w:rsidR="00414AFC" w:rsidRDefault="00645559" w:rsidP="008448BF">
      <w:pPr>
        <w:pStyle w:val="Prrafodelista"/>
        <w:numPr>
          <w:ilvl w:val="0"/>
          <w:numId w:val="11"/>
        </w:numPr>
        <w:spacing w:before="120" w:after="120"/>
        <w:contextualSpacing w:val="0"/>
        <w:jc w:val="both"/>
        <w:rPr>
          <w:rFonts w:asciiTheme="majorHAnsi" w:hAnsiTheme="majorHAnsi"/>
        </w:rPr>
      </w:pPr>
      <w:r>
        <w:rPr>
          <w:rFonts w:asciiTheme="majorHAnsi" w:hAnsiTheme="majorHAnsi"/>
        </w:rPr>
        <w:t xml:space="preserve">Copia </w:t>
      </w:r>
      <w:proofErr w:type="spellStart"/>
      <w:r>
        <w:rPr>
          <w:rFonts w:asciiTheme="majorHAnsi" w:hAnsiTheme="majorHAnsi"/>
        </w:rPr>
        <w:t>rut</w:t>
      </w:r>
      <w:proofErr w:type="spellEnd"/>
      <w:r>
        <w:rPr>
          <w:rFonts w:asciiTheme="majorHAnsi" w:hAnsiTheme="majorHAnsi"/>
        </w:rPr>
        <w:t xml:space="preserve"> de persona natural/ jurídica</w:t>
      </w:r>
    </w:p>
    <w:p w14:paraId="47F3E941" w14:textId="662DDF41" w:rsidR="00595B52" w:rsidRDefault="00863FBC" w:rsidP="008448BF">
      <w:pPr>
        <w:spacing w:before="120" w:after="120"/>
        <w:jc w:val="both"/>
        <w:rPr>
          <w:rFonts w:asciiTheme="majorHAnsi" w:hAnsiTheme="majorHAnsi"/>
        </w:rPr>
      </w:pPr>
      <w:r w:rsidRPr="008448BF">
        <w:rPr>
          <w:rFonts w:asciiTheme="majorHAnsi" w:hAnsiTheme="majorHAnsi"/>
        </w:rPr>
        <w:t xml:space="preserve">Se deberán presentar antecedentes digitales al correo </w:t>
      </w:r>
      <w:bookmarkStart w:id="2" w:name="_Hlk52208215"/>
      <w:r w:rsidR="0038203D" w:rsidRPr="008448BF">
        <w:rPr>
          <w:rFonts w:asciiTheme="majorHAnsi" w:hAnsiTheme="majorHAnsi"/>
          <w:b/>
        </w:rPr>
        <w:t>valparaisocreativo@gmail.com</w:t>
      </w:r>
      <w:bookmarkEnd w:id="2"/>
      <w:r w:rsidRPr="008448BF">
        <w:rPr>
          <w:rFonts w:asciiTheme="majorHAnsi" w:hAnsiTheme="majorHAnsi"/>
          <w:b/>
        </w:rPr>
        <w:t xml:space="preserve">, </w:t>
      </w:r>
      <w:r w:rsidRPr="008448BF">
        <w:rPr>
          <w:rFonts w:asciiTheme="majorHAnsi" w:hAnsiTheme="majorHAnsi"/>
        </w:rPr>
        <w:t xml:space="preserve">entre los días </w:t>
      </w:r>
      <w:r w:rsidR="002533DB">
        <w:rPr>
          <w:rFonts w:asciiTheme="majorHAnsi" w:hAnsiTheme="majorHAnsi"/>
        </w:rPr>
        <w:t>12</w:t>
      </w:r>
      <w:r w:rsidR="00CE7708">
        <w:rPr>
          <w:rFonts w:asciiTheme="majorHAnsi" w:hAnsiTheme="majorHAnsi"/>
        </w:rPr>
        <w:t xml:space="preserve"> </w:t>
      </w:r>
      <w:r w:rsidR="002533DB">
        <w:rPr>
          <w:rFonts w:asciiTheme="majorHAnsi" w:hAnsiTheme="majorHAnsi"/>
        </w:rPr>
        <w:t>y 14</w:t>
      </w:r>
      <w:r w:rsidR="00CE7708">
        <w:rPr>
          <w:rFonts w:asciiTheme="majorHAnsi" w:hAnsiTheme="majorHAnsi"/>
        </w:rPr>
        <w:t xml:space="preserve"> de</w:t>
      </w:r>
      <w:r w:rsidR="002533DB">
        <w:rPr>
          <w:rFonts w:asciiTheme="majorHAnsi" w:hAnsiTheme="majorHAnsi"/>
        </w:rPr>
        <w:t xml:space="preserve"> abril</w:t>
      </w:r>
      <w:r w:rsidRPr="008448BF">
        <w:rPr>
          <w:rFonts w:asciiTheme="majorHAnsi" w:hAnsiTheme="majorHAnsi"/>
        </w:rPr>
        <w:t xml:space="preserve"> de 20</w:t>
      </w:r>
      <w:r w:rsidR="0079401D" w:rsidRPr="008448BF">
        <w:rPr>
          <w:rFonts w:asciiTheme="majorHAnsi" w:hAnsiTheme="majorHAnsi"/>
        </w:rPr>
        <w:t>2</w:t>
      </w:r>
      <w:r w:rsidR="00CE7708">
        <w:rPr>
          <w:rFonts w:asciiTheme="majorHAnsi" w:hAnsiTheme="majorHAnsi"/>
        </w:rPr>
        <w:t>1</w:t>
      </w:r>
      <w:r w:rsidRPr="008448BF">
        <w:rPr>
          <w:rFonts w:asciiTheme="majorHAnsi" w:hAnsiTheme="majorHAnsi"/>
        </w:rPr>
        <w:t xml:space="preserve"> hasta las 12:00 horas del último día del plazo. La postulación se debe enviar con el siguiente título en el cuerpo del correo electrónico:</w:t>
      </w:r>
      <w:r w:rsidR="00450D29" w:rsidRPr="008448BF">
        <w:rPr>
          <w:rFonts w:asciiTheme="majorHAnsi" w:hAnsiTheme="majorHAnsi"/>
        </w:rPr>
        <w:t xml:space="preserve"> </w:t>
      </w:r>
      <w:bookmarkStart w:id="3" w:name="_Hlk58858283"/>
      <w:r w:rsidR="00450D29" w:rsidRPr="008448BF">
        <w:rPr>
          <w:rFonts w:asciiTheme="majorHAnsi" w:hAnsiTheme="majorHAnsi"/>
        </w:rPr>
        <w:t xml:space="preserve">SERVICIO </w:t>
      </w:r>
      <w:bookmarkEnd w:id="3"/>
      <w:r w:rsidR="002533DB">
        <w:rPr>
          <w:rFonts w:asciiTheme="majorHAnsi" w:hAnsiTheme="majorHAnsi"/>
        </w:rPr>
        <w:t>DE CAMPAÑA COMUNICACIONAL</w:t>
      </w:r>
      <w:r w:rsidR="00020DB6" w:rsidRPr="008448BF">
        <w:rPr>
          <w:rFonts w:asciiTheme="majorHAnsi" w:hAnsiTheme="majorHAnsi"/>
        </w:rPr>
        <w:t>.</w:t>
      </w:r>
    </w:p>
    <w:p w14:paraId="07F67A89" w14:textId="77777777" w:rsidR="00CE7708" w:rsidRPr="008448BF" w:rsidRDefault="00CE7708" w:rsidP="008448BF">
      <w:pPr>
        <w:spacing w:before="120" w:after="120"/>
        <w:jc w:val="both"/>
        <w:rPr>
          <w:rFonts w:asciiTheme="majorHAnsi" w:hAnsiTheme="majorHAnsi"/>
        </w:rPr>
      </w:pPr>
    </w:p>
    <w:p w14:paraId="73483A47" w14:textId="65297089" w:rsidR="00595B52" w:rsidRPr="007B399D" w:rsidRDefault="00863FBC" w:rsidP="007B399D">
      <w:pPr>
        <w:pStyle w:val="Prrafodelista"/>
        <w:numPr>
          <w:ilvl w:val="0"/>
          <w:numId w:val="8"/>
        </w:numPr>
        <w:jc w:val="both"/>
        <w:rPr>
          <w:b/>
          <w:bCs/>
        </w:rPr>
      </w:pPr>
      <w:r w:rsidRPr="007B399D">
        <w:rPr>
          <w:b/>
          <w:bCs/>
        </w:rPr>
        <w:t>EVALUACIÓN</w:t>
      </w:r>
    </w:p>
    <w:p w14:paraId="0EBFA933" w14:textId="5B3CC83C"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Los criterios de evaluación y sus ponderaciones se indican en el cuadro siguiente: </w:t>
      </w:r>
    </w:p>
    <w:tbl>
      <w:tblPr>
        <w:tblStyle w:val="a"/>
        <w:tblW w:w="89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1"/>
        <w:gridCol w:w="1560"/>
      </w:tblGrid>
      <w:tr w:rsidR="00595B52" w:rsidRPr="008448BF" w14:paraId="7E2FD84F" w14:textId="77777777" w:rsidTr="00F50910">
        <w:tc>
          <w:tcPr>
            <w:tcW w:w="7361" w:type="dxa"/>
            <w:shd w:val="clear" w:color="auto" w:fill="auto"/>
            <w:tcMar>
              <w:top w:w="100" w:type="dxa"/>
              <w:left w:w="100" w:type="dxa"/>
              <w:bottom w:w="100" w:type="dxa"/>
              <w:right w:w="100" w:type="dxa"/>
            </w:tcMar>
          </w:tcPr>
          <w:p w14:paraId="69CAD3DB" w14:textId="67298CE1" w:rsidR="00595B52" w:rsidRPr="008448BF" w:rsidRDefault="00863FBC" w:rsidP="008448BF">
            <w:pPr>
              <w:widowControl w:val="0"/>
              <w:spacing w:after="0"/>
              <w:jc w:val="both"/>
              <w:rPr>
                <w:rFonts w:asciiTheme="majorHAnsi" w:hAnsiTheme="majorHAnsi"/>
                <w:b/>
                <w:bCs/>
              </w:rPr>
            </w:pPr>
            <w:r w:rsidRPr="008448BF">
              <w:rPr>
                <w:rFonts w:asciiTheme="majorHAnsi" w:hAnsiTheme="majorHAnsi"/>
                <w:b/>
                <w:bCs/>
              </w:rPr>
              <w:t>Propuesta y Plan de Trabajo</w:t>
            </w:r>
          </w:p>
        </w:tc>
        <w:tc>
          <w:tcPr>
            <w:tcW w:w="1560" w:type="dxa"/>
            <w:shd w:val="clear" w:color="auto" w:fill="auto"/>
            <w:tcMar>
              <w:top w:w="100" w:type="dxa"/>
              <w:left w:w="100" w:type="dxa"/>
              <w:bottom w:w="100" w:type="dxa"/>
              <w:right w:w="100" w:type="dxa"/>
            </w:tcMar>
          </w:tcPr>
          <w:p w14:paraId="252E5998" w14:textId="77777777" w:rsidR="00595B52" w:rsidRPr="008448BF" w:rsidRDefault="00863FBC" w:rsidP="008448BF">
            <w:pPr>
              <w:widowControl w:val="0"/>
              <w:spacing w:after="0"/>
              <w:jc w:val="both"/>
              <w:rPr>
                <w:rFonts w:asciiTheme="majorHAnsi" w:hAnsiTheme="majorHAnsi"/>
              </w:rPr>
            </w:pPr>
            <w:r w:rsidRPr="008448BF">
              <w:rPr>
                <w:rFonts w:asciiTheme="majorHAnsi" w:hAnsiTheme="majorHAnsi"/>
              </w:rPr>
              <w:t>50%</w:t>
            </w:r>
          </w:p>
        </w:tc>
      </w:tr>
      <w:tr w:rsidR="00595B52" w:rsidRPr="008448BF" w14:paraId="2A604144" w14:textId="77777777" w:rsidTr="00F50910">
        <w:tc>
          <w:tcPr>
            <w:tcW w:w="7361" w:type="dxa"/>
            <w:shd w:val="clear" w:color="auto" w:fill="auto"/>
            <w:tcMar>
              <w:top w:w="100" w:type="dxa"/>
              <w:left w:w="100" w:type="dxa"/>
              <w:bottom w:w="100" w:type="dxa"/>
              <w:right w:w="100" w:type="dxa"/>
            </w:tcMar>
          </w:tcPr>
          <w:p w14:paraId="0C8A4278" w14:textId="77777777" w:rsidR="00595B52" w:rsidRPr="008448BF" w:rsidRDefault="00863FBC" w:rsidP="008448BF">
            <w:pPr>
              <w:widowControl w:val="0"/>
              <w:spacing w:after="0"/>
              <w:jc w:val="both"/>
              <w:rPr>
                <w:rFonts w:asciiTheme="majorHAnsi" w:hAnsiTheme="majorHAnsi"/>
                <w:b/>
                <w:bCs/>
              </w:rPr>
            </w:pPr>
            <w:r w:rsidRPr="008448BF">
              <w:rPr>
                <w:rFonts w:asciiTheme="majorHAnsi" w:hAnsiTheme="majorHAnsi"/>
                <w:b/>
                <w:bCs/>
              </w:rPr>
              <w:t>Experiencia y Pertinencia del Proveedor</w:t>
            </w:r>
          </w:p>
        </w:tc>
        <w:tc>
          <w:tcPr>
            <w:tcW w:w="1560" w:type="dxa"/>
            <w:shd w:val="clear" w:color="auto" w:fill="auto"/>
            <w:tcMar>
              <w:top w:w="100" w:type="dxa"/>
              <w:left w:w="100" w:type="dxa"/>
              <w:bottom w:w="100" w:type="dxa"/>
              <w:right w:w="100" w:type="dxa"/>
            </w:tcMar>
          </w:tcPr>
          <w:p w14:paraId="2F249B22" w14:textId="2B4FE1C9" w:rsidR="00595B52" w:rsidRPr="008448BF" w:rsidRDefault="00863FBC" w:rsidP="008448BF">
            <w:pPr>
              <w:widowControl w:val="0"/>
              <w:spacing w:after="0"/>
              <w:jc w:val="both"/>
              <w:rPr>
                <w:rFonts w:asciiTheme="majorHAnsi" w:hAnsiTheme="majorHAnsi"/>
              </w:rPr>
            </w:pPr>
            <w:r w:rsidRPr="008448BF">
              <w:rPr>
                <w:rFonts w:asciiTheme="majorHAnsi" w:hAnsiTheme="majorHAnsi"/>
              </w:rPr>
              <w:t>4</w:t>
            </w:r>
            <w:r w:rsidR="0079401D" w:rsidRPr="008448BF">
              <w:rPr>
                <w:rFonts w:asciiTheme="majorHAnsi" w:hAnsiTheme="majorHAnsi"/>
              </w:rPr>
              <w:t>0</w:t>
            </w:r>
            <w:r w:rsidRPr="008448BF">
              <w:rPr>
                <w:rFonts w:asciiTheme="majorHAnsi" w:hAnsiTheme="majorHAnsi"/>
              </w:rPr>
              <w:t>%</w:t>
            </w:r>
          </w:p>
        </w:tc>
      </w:tr>
      <w:tr w:rsidR="00595B52" w:rsidRPr="008448BF" w14:paraId="67AC19C2" w14:textId="77777777" w:rsidTr="00F50910">
        <w:tc>
          <w:tcPr>
            <w:tcW w:w="7361" w:type="dxa"/>
            <w:shd w:val="clear" w:color="auto" w:fill="auto"/>
            <w:tcMar>
              <w:top w:w="100" w:type="dxa"/>
              <w:left w:w="100" w:type="dxa"/>
              <w:bottom w:w="100" w:type="dxa"/>
              <w:right w:w="100" w:type="dxa"/>
            </w:tcMar>
          </w:tcPr>
          <w:p w14:paraId="49B4A658" w14:textId="77777777" w:rsidR="00595B52" w:rsidRPr="008448BF" w:rsidRDefault="00863FBC" w:rsidP="008448BF">
            <w:pPr>
              <w:widowControl w:val="0"/>
              <w:spacing w:after="0"/>
              <w:jc w:val="both"/>
              <w:rPr>
                <w:rFonts w:asciiTheme="majorHAnsi" w:hAnsiTheme="majorHAnsi"/>
                <w:b/>
                <w:bCs/>
              </w:rPr>
            </w:pPr>
            <w:r w:rsidRPr="008448BF">
              <w:rPr>
                <w:rFonts w:asciiTheme="majorHAnsi" w:hAnsiTheme="majorHAnsi"/>
                <w:b/>
                <w:bCs/>
              </w:rPr>
              <w:t>Experiencia en la Región de Valparaíso</w:t>
            </w:r>
          </w:p>
        </w:tc>
        <w:tc>
          <w:tcPr>
            <w:tcW w:w="1560" w:type="dxa"/>
            <w:shd w:val="clear" w:color="auto" w:fill="auto"/>
            <w:tcMar>
              <w:top w:w="100" w:type="dxa"/>
              <w:left w:w="100" w:type="dxa"/>
              <w:bottom w:w="100" w:type="dxa"/>
              <w:right w:w="100" w:type="dxa"/>
            </w:tcMar>
          </w:tcPr>
          <w:p w14:paraId="325E533D" w14:textId="77777777" w:rsidR="00595B52" w:rsidRPr="008448BF" w:rsidRDefault="00863FBC" w:rsidP="008448BF">
            <w:pPr>
              <w:widowControl w:val="0"/>
              <w:spacing w:after="0"/>
              <w:jc w:val="both"/>
              <w:rPr>
                <w:rFonts w:asciiTheme="majorHAnsi" w:hAnsiTheme="majorHAnsi"/>
              </w:rPr>
            </w:pPr>
            <w:r w:rsidRPr="008448BF">
              <w:rPr>
                <w:rFonts w:asciiTheme="majorHAnsi" w:hAnsiTheme="majorHAnsi"/>
              </w:rPr>
              <w:t>10%</w:t>
            </w:r>
          </w:p>
        </w:tc>
      </w:tr>
    </w:tbl>
    <w:p w14:paraId="510C8E46" w14:textId="77777777" w:rsidR="00595B52" w:rsidRPr="008448BF" w:rsidRDefault="00863FBC" w:rsidP="008448BF">
      <w:pPr>
        <w:spacing w:before="120" w:after="120"/>
        <w:jc w:val="both"/>
        <w:rPr>
          <w:rFonts w:asciiTheme="majorHAnsi" w:hAnsiTheme="majorHAnsi"/>
        </w:rPr>
      </w:pPr>
      <w:r w:rsidRPr="008448BF">
        <w:rPr>
          <w:rFonts w:asciiTheme="majorHAnsi" w:hAnsiTheme="majorHAnsi"/>
        </w:rPr>
        <w:t xml:space="preserve">Para calificar cada postulación se asignará una escala de puntaje de 1 a 5, de acuerdo a los siguientes criterios: </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5860"/>
        <w:gridCol w:w="1511"/>
      </w:tblGrid>
      <w:tr w:rsidR="00450D29" w:rsidRPr="008448BF" w14:paraId="3B08B5FA" w14:textId="77777777" w:rsidTr="008448BF">
        <w:trPr>
          <w:trHeight w:val="23"/>
        </w:trPr>
        <w:tc>
          <w:tcPr>
            <w:tcW w:w="1550" w:type="dxa"/>
            <w:shd w:val="clear" w:color="auto" w:fill="auto"/>
            <w:tcMar>
              <w:top w:w="100" w:type="dxa"/>
              <w:left w:w="100" w:type="dxa"/>
              <w:bottom w:w="100" w:type="dxa"/>
              <w:right w:w="100" w:type="dxa"/>
            </w:tcMar>
          </w:tcPr>
          <w:p w14:paraId="5059498F" w14:textId="34C714DD" w:rsidR="00450D29" w:rsidRPr="008448BF" w:rsidRDefault="008448BF" w:rsidP="008448BF">
            <w:pPr>
              <w:widowControl w:val="0"/>
              <w:spacing w:after="0"/>
              <w:jc w:val="both"/>
              <w:rPr>
                <w:rFonts w:asciiTheme="majorHAnsi" w:hAnsiTheme="majorHAnsi"/>
                <w:b/>
              </w:rPr>
            </w:pPr>
            <w:r>
              <w:rPr>
                <w:rFonts w:asciiTheme="majorHAnsi" w:hAnsiTheme="majorHAnsi"/>
                <w:b/>
              </w:rPr>
              <w:lastRenderedPageBreak/>
              <w:t>ÁMBITO</w:t>
            </w:r>
          </w:p>
        </w:tc>
        <w:tc>
          <w:tcPr>
            <w:tcW w:w="5860" w:type="dxa"/>
            <w:shd w:val="clear" w:color="auto" w:fill="auto"/>
            <w:tcMar>
              <w:top w:w="100" w:type="dxa"/>
              <w:left w:w="100" w:type="dxa"/>
              <w:bottom w:w="100" w:type="dxa"/>
              <w:right w:w="100" w:type="dxa"/>
            </w:tcMar>
          </w:tcPr>
          <w:p w14:paraId="0C67CF30" w14:textId="77777777" w:rsidR="00450D29" w:rsidRPr="008448BF" w:rsidRDefault="00450D29" w:rsidP="008448BF">
            <w:pPr>
              <w:widowControl w:val="0"/>
              <w:spacing w:after="0"/>
              <w:jc w:val="both"/>
              <w:rPr>
                <w:rFonts w:asciiTheme="majorHAnsi" w:hAnsiTheme="majorHAnsi"/>
                <w:b/>
              </w:rPr>
            </w:pPr>
            <w:r w:rsidRPr="008448BF">
              <w:rPr>
                <w:rFonts w:asciiTheme="majorHAnsi" w:hAnsiTheme="majorHAnsi"/>
                <w:b/>
              </w:rPr>
              <w:t>CRITERIO</w:t>
            </w:r>
          </w:p>
        </w:tc>
        <w:tc>
          <w:tcPr>
            <w:tcW w:w="1511" w:type="dxa"/>
            <w:shd w:val="clear" w:color="auto" w:fill="auto"/>
            <w:tcMar>
              <w:top w:w="100" w:type="dxa"/>
              <w:left w:w="100" w:type="dxa"/>
              <w:bottom w:w="100" w:type="dxa"/>
              <w:right w:w="100" w:type="dxa"/>
            </w:tcMar>
          </w:tcPr>
          <w:p w14:paraId="05842EEC" w14:textId="1F17774B" w:rsidR="00450D29" w:rsidRPr="008448BF" w:rsidRDefault="00450D29" w:rsidP="008448BF">
            <w:pPr>
              <w:widowControl w:val="0"/>
              <w:spacing w:after="0"/>
              <w:jc w:val="both"/>
              <w:rPr>
                <w:rFonts w:asciiTheme="majorHAnsi" w:hAnsiTheme="majorHAnsi"/>
                <w:b/>
              </w:rPr>
            </w:pPr>
            <w:r w:rsidRPr="008448BF">
              <w:rPr>
                <w:rFonts w:asciiTheme="majorHAnsi" w:hAnsiTheme="majorHAnsi"/>
                <w:b/>
              </w:rPr>
              <w:t>P</w:t>
            </w:r>
            <w:r w:rsidR="008448BF">
              <w:rPr>
                <w:rFonts w:asciiTheme="majorHAnsi" w:hAnsiTheme="majorHAnsi"/>
                <w:b/>
              </w:rPr>
              <w:t>UNTAJE</w:t>
            </w:r>
          </w:p>
        </w:tc>
      </w:tr>
      <w:tr w:rsidR="00450D29" w:rsidRPr="008448BF" w14:paraId="77E42CE9" w14:textId="77777777" w:rsidTr="008448BF">
        <w:trPr>
          <w:trHeight w:val="420"/>
        </w:trPr>
        <w:tc>
          <w:tcPr>
            <w:tcW w:w="1550" w:type="dxa"/>
            <w:vMerge w:val="restart"/>
            <w:shd w:val="clear" w:color="auto" w:fill="auto"/>
            <w:tcMar>
              <w:top w:w="100" w:type="dxa"/>
              <w:left w:w="100" w:type="dxa"/>
              <w:bottom w:w="100" w:type="dxa"/>
              <w:right w:w="100" w:type="dxa"/>
            </w:tcMar>
            <w:vAlign w:val="center"/>
          </w:tcPr>
          <w:p w14:paraId="583A1208" w14:textId="550C92B3" w:rsidR="00450D29" w:rsidRPr="008448BF" w:rsidRDefault="008448BF" w:rsidP="008448BF">
            <w:pPr>
              <w:widowControl w:val="0"/>
              <w:spacing w:after="0"/>
              <w:jc w:val="center"/>
              <w:rPr>
                <w:rFonts w:asciiTheme="majorHAnsi" w:hAnsiTheme="majorHAnsi"/>
                <w:b/>
              </w:rPr>
            </w:pPr>
            <w:r w:rsidRPr="008448BF">
              <w:rPr>
                <w:rFonts w:asciiTheme="majorHAnsi" w:hAnsiTheme="majorHAnsi"/>
                <w:b/>
              </w:rPr>
              <w:t>PROPUESTA TÉCNICA Y PLAN DE TRABAJO</w:t>
            </w:r>
          </w:p>
        </w:tc>
        <w:tc>
          <w:tcPr>
            <w:tcW w:w="5860" w:type="dxa"/>
            <w:shd w:val="clear" w:color="auto" w:fill="auto"/>
            <w:tcMar>
              <w:top w:w="100" w:type="dxa"/>
              <w:left w:w="100" w:type="dxa"/>
              <w:bottom w:w="100" w:type="dxa"/>
              <w:right w:w="100" w:type="dxa"/>
            </w:tcMar>
          </w:tcPr>
          <w:p w14:paraId="46D2B16B"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Sobresaliente: Existe una propuesta de valor agregado. Presenta detalle en los productos a entregar, planificación y forma de entrega de los servicios, recursos asociados y planificación de actividades pertinentes.  </w:t>
            </w:r>
          </w:p>
        </w:tc>
        <w:tc>
          <w:tcPr>
            <w:tcW w:w="1511" w:type="dxa"/>
            <w:shd w:val="clear" w:color="auto" w:fill="auto"/>
            <w:tcMar>
              <w:top w:w="100" w:type="dxa"/>
              <w:left w:w="100" w:type="dxa"/>
              <w:bottom w:w="100" w:type="dxa"/>
              <w:right w:w="100" w:type="dxa"/>
            </w:tcMar>
            <w:vAlign w:val="center"/>
          </w:tcPr>
          <w:p w14:paraId="1BED4105"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5</w:t>
            </w:r>
          </w:p>
        </w:tc>
      </w:tr>
      <w:tr w:rsidR="00450D29" w:rsidRPr="008448BF" w14:paraId="5EF527E2" w14:textId="77777777" w:rsidTr="008448BF">
        <w:trPr>
          <w:trHeight w:val="420"/>
        </w:trPr>
        <w:tc>
          <w:tcPr>
            <w:tcW w:w="1550" w:type="dxa"/>
            <w:vMerge/>
            <w:shd w:val="clear" w:color="auto" w:fill="auto"/>
            <w:tcMar>
              <w:top w:w="100" w:type="dxa"/>
              <w:left w:w="100" w:type="dxa"/>
              <w:bottom w:w="100" w:type="dxa"/>
              <w:right w:w="100" w:type="dxa"/>
            </w:tcMar>
            <w:vAlign w:val="center"/>
          </w:tcPr>
          <w:p w14:paraId="079BED85"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03F3B8FF"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Satisfactorio: Presenta una propuesta detallada, mencionando productos, etapas y calendarización del trabajo. </w:t>
            </w:r>
          </w:p>
        </w:tc>
        <w:tc>
          <w:tcPr>
            <w:tcW w:w="1511" w:type="dxa"/>
            <w:shd w:val="clear" w:color="auto" w:fill="auto"/>
            <w:tcMar>
              <w:top w:w="100" w:type="dxa"/>
              <w:left w:w="100" w:type="dxa"/>
              <w:bottom w:w="100" w:type="dxa"/>
              <w:right w:w="100" w:type="dxa"/>
            </w:tcMar>
            <w:vAlign w:val="center"/>
          </w:tcPr>
          <w:p w14:paraId="380CD286"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4</w:t>
            </w:r>
          </w:p>
        </w:tc>
      </w:tr>
      <w:tr w:rsidR="00450D29" w:rsidRPr="008448BF" w14:paraId="5BED123B" w14:textId="77777777" w:rsidTr="008448BF">
        <w:trPr>
          <w:trHeight w:val="420"/>
        </w:trPr>
        <w:tc>
          <w:tcPr>
            <w:tcW w:w="1550" w:type="dxa"/>
            <w:vMerge/>
            <w:shd w:val="clear" w:color="auto" w:fill="auto"/>
            <w:tcMar>
              <w:top w:w="100" w:type="dxa"/>
              <w:left w:w="100" w:type="dxa"/>
              <w:bottom w:w="100" w:type="dxa"/>
              <w:right w:w="100" w:type="dxa"/>
            </w:tcMar>
            <w:vAlign w:val="center"/>
          </w:tcPr>
          <w:p w14:paraId="7E07F4B2"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12434A93"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Suficiente: Presenta una propuesta general de las actividades y productos a entregar. </w:t>
            </w:r>
          </w:p>
        </w:tc>
        <w:tc>
          <w:tcPr>
            <w:tcW w:w="1511" w:type="dxa"/>
            <w:shd w:val="clear" w:color="auto" w:fill="auto"/>
            <w:tcMar>
              <w:top w:w="100" w:type="dxa"/>
              <w:left w:w="100" w:type="dxa"/>
              <w:bottom w:w="100" w:type="dxa"/>
              <w:right w:w="100" w:type="dxa"/>
            </w:tcMar>
            <w:vAlign w:val="center"/>
          </w:tcPr>
          <w:p w14:paraId="3A90B142"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3</w:t>
            </w:r>
          </w:p>
        </w:tc>
      </w:tr>
      <w:tr w:rsidR="00450D29" w:rsidRPr="008448BF" w14:paraId="770783DB" w14:textId="77777777" w:rsidTr="008448BF">
        <w:trPr>
          <w:trHeight w:val="20"/>
        </w:trPr>
        <w:tc>
          <w:tcPr>
            <w:tcW w:w="1550" w:type="dxa"/>
            <w:vMerge/>
            <w:shd w:val="clear" w:color="auto" w:fill="auto"/>
            <w:tcMar>
              <w:top w:w="100" w:type="dxa"/>
              <w:left w:w="100" w:type="dxa"/>
              <w:bottom w:w="100" w:type="dxa"/>
              <w:right w:w="100" w:type="dxa"/>
            </w:tcMar>
            <w:vAlign w:val="center"/>
          </w:tcPr>
          <w:p w14:paraId="30E158CC"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50184B25"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Propuesta Insuficiente: No incluye una propuesta completa y acorde a lo solicitado.</w:t>
            </w:r>
          </w:p>
        </w:tc>
        <w:tc>
          <w:tcPr>
            <w:tcW w:w="1511" w:type="dxa"/>
            <w:shd w:val="clear" w:color="auto" w:fill="auto"/>
            <w:tcMar>
              <w:top w:w="100" w:type="dxa"/>
              <w:left w:w="100" w:type="dxa"/>
              <w:bottom w:w="100" w:type="dxa"/>
              <w:right w:w="100" w:type="dxa"/>
            </w:tcMar>
            <w:vAlign w:val="center"/>
          </w:tcPr>
          <w:p w14:paraId="4F07BDC1"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2</w:t>
            </w:r>
          </w:p>
        </w:tc>
      </w:tr>
      <w:tr w:rsidR="00450D29" w:rsidRPr="008448BF" w14:paraId="2B1E119E" w14:textId="77777777" w:rsidTr="008448BF">
        <w:trPr>
          <w:trHeight w:val="20"/>
        </w:trPr>
        <w:tc>
          <w:tcPr>
            <w:tcW w:w="1550" w:type="dxa"/>
            <w:vMerge/>
            <w:shd w:val="clear" w:color="auto" w:fill="auto"/>
            <w:tcMar>
              <w:top w:w="100" w:type="dxa"/>
              <w:left w:w="100" w:type="dxa"/>
              <w:bottom w:w="100" w:type="dxa"/>
              <w:right w:w="100" w:type="dxa"/>
            </w:tcMar>
            <w:vAlign w:val="center"/>
          </w:tcPr>
          <w:p w14:paraId="765A543A"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025E3607"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No presenta</w:t>
            </w:r>
          </w:p>
        </w:tc>
        <w:tc>
          <w:tcPr>
            <w:tcW w:w="1511" w:type="dxa"/>
            <w:shd w:val="clear" w:color="auto" w:fill="auto"/>
            <w:tcMar>
              <w:top w:w="100" w:type="dxa"/>
              <w:left w:w="100" w:type="dxa"/>
              <w:bottom w:w="100" w:type="dxa"/>
              <w:right w:w="100" w:type="dxa"/>
            </w:tcMar>
            <w:vAlign w:val="center"/>
          </w:tcPr>
          <w:p w14:paraId="734B4EE1"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1</w:t>
            </w:r>
          </w:p>
        </w:tc>
      </w:tr>
      <w:tr w:rsidR="00450D29" w:rsidRPr="008448BF" w14:paraId="2E2ED9DA" w14:textId="77777777" w:rsidTr="008448BF">
        <w:trPr>
          <w:trHeight w:val="420"/>
        </w:trPr>
        <w:tc>
          <w:tcPr>
            <w:tcW w:w="1550" w:type="dxa"/>
            <w:vMerge w:val="restart"/>
            <w:shd w:val="clear" w:color="auto" w:fill="auto"/>
            <w:tcMar>
              <w:top w:w="100" w:type="dxa"/>
              <w:left w:w="100" w:type="dxa"/>
              <w:bottom w:w="100" w:type="dxa"/>
              <w:right w:w="100" w:type="dxa"/>
            </w:tcMar>
            <w:vAlign w:val="center"/>
          </w:tcPr>
          <w:p w14:paraId="76B35EFB" w14:textId="7AA2D7AD" w:rsidR="00450D29" w:rsidRPr="008448BF" w:rsidRDefault="00450D29" w:rsidP="008448BF">
            <w:pPr>
              <w:widowControl w:val="0"/>
              <w:spacing w:after="0"/>
              <w:jc w:val="center"/>
              <w:rPr>
                <w:rFonts w:asciiTheme="majorHAnsi" w:hAnsiTheme="majorHAnsi"/>
                <w:b/>
              </w:rPr>
            </w:pPr>
            <w:r w:rsidRPr="008448BF">
              <w:rPr>
                <w:rFonts w:asciiTheme="majorHAnsi" w:hAnsiTheme="majorHAnsi"/>
                <w:b/>
              </w:rPr>
              <w:t>EXPERIENCIA Y PERTINENCIA DEL PROVEEDOR</w:t>
            </w:r>
          </w:p>
        </w:tc>
        <w:tc>
          <w:tcPr>
            <w:tcW w:w="5860" w:type="dxa"/>
            <w:shd w:val="clear" w:color="auto" w:fill="auto"/>
            <w:tcMar>
              <w:top w:w="100" w:type="dxa"/>
              <w:left w:w="100" w:type="dxa"/>
              <w:bottom w:w="100" w:type="dxa"/>
              <w:right w:w="100" w:type="dxa"/>
            </w:tcMar>
          </w:tcPr>
          <w:p w14:paraId="5A4FC52F"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Sobresaliente: Profesional/empresa acorde, respalda experiencia en el área superior a cinco años. Además de contar con un perfil acorde del proyecto.</w:t>
            </w:r>
          </w:p>
        </w:tc>
        <w:tc>
          <w:tcPr>
            <w:tcW w:w="1511" w:type="dxa"/>
            <w:shd w:val="clear" w:color="auto" w:fill="auto"/>
            <w:tcMar>
              <w:top w:w="100" w:type="dxa"/>
              <w:left w:w="100" w:type="dxa"/>
              <w:bottom w:w="100" w:type="dxa"/>
              <w:right w:w="100" w:type="dxa"/>
            </w:tcMar>
            <w:vAlign w:val="center"/>
          </w:tcPr>
          <w:p w14:paraId="414C7B9C"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5</w:t>
            </w:r>
          </w:p>
        </w:tc>
      </w:tr>
      <w:tr w:rsidR="00450D29" w:rsidRPr="008448BF" w14:paraId="0524D39B" w14:textId="77777777" w:rsidTr="008448BF">
        <w:trPr>
          <w:trHeight w:val="20"/>
        </w:trPr>
        <w:tc>
          <w:tcPr>
            <w:tcW w:w="1550" w:type="dxa"/>
            <w:vMerge/>
            <w:shd w:val="clear" w:color="auto" w:fill="auto"/>
            <w:tcMar>
              <w:top w:w="100" w:type="dxa"/>
              <w:left w:w="100" w:type="dxa"/>
              <w:bottom w:w="100" w:type="dxa"/>
              <w:right w:w="100" w:type="dxa"/>
            </w:tcMar>
            <w:vAlign w:val="center"/>
          </w:tcPr>
          <w:p w14:paraId="5668534A"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7B502894"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Satisfactorio: Profesional/acorde, respalda experiencia en el área superior a tres años. Además de contar con un perfil acorde del proyecto. </w:t>
            </w:r>
          </w:p>
        </w:tc>
        <w:tc>
          <w:tcPr>
            <w:tcW w:w="1511" w:type="dxa"/>
            <w:shd w:val="clear" w:color="auto" w:fill="auto"/>
            <w:tcMar>
              <w:top w:w="100" w:type="dxa"/>
              <w:left w:w="100" w:type="dxa"/>
              <w:bottom w:w="100" w:type="dxa"/>
              <w:right w:w="100" w:type="dxa"/>
            </w:tcMar>
            <w:vAlign w:val="center"/>
          </w:tcPr>
          <w:p w14:paraId="4D31A8C8"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4</w:t>
            </w:r>
          </w:p>
        </w:tc>
      </w:tr>
      <w:tr w:rsidR="00450D29" w:rsidRPr="008448BF" w14:paraId="3CE94361" w14:textId="77777777" w:rsidTr="008448BF">
        <w:trPr>
          <w:trHeight w:val="420"/>
        </w:trPr>
        <w:tc>
          <w:tcPr>
            <w:tcW w:w="1550" w:type="dxa"/>
            <w:vMerge/>
            <w:shd w:val="clear" w:color="auto" w:fill="auto"/>
            <w:tcMar>
              <w:top w:w="100" w:type="dxa"/>
              <w:left w:w="100" w:type="dxa"/>
              <w:bottom w:w="100" w:type="dxa"/>
              <w:right w:w="100" w:type="dxa"/>
            </w:tcMar>
            <w:vAlign w:val="center"/>
          </w:tcPr>
          <w:p w14:paraId="70D697B4"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7386CFA5"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Suficiente: Profesional/empresa acorde, respalda experiencia en el área menor a tres años. </w:t>
            </w:r>
          </w:p>
        </w:tc>
        <w:tc>
          <w:tcPr>
            <w:tcW w:w="1511" w:type="dxa"/>
            <w:shd w:val="clear" w:color="auto" w:fill="auto"/>
            <w:tcMar>
              <w:top w:w="100" w:type="dxa"/>
              <w:left w:w="100" w:type="dxa"/>
              <w:bottom w:w="100" w:type="dxa"/>
              <w:right w:w="100" w:type="dxa"/>
            </w:tcMar>
            <w:vAlign w:val="center"/>
          </w:tcPr>
          <w:p w14:paraId="15D8E581"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3</w:t>
            </w:r>
          </w:p>
        </w:tc>
      </w:tr>
      <w:tr w:rsidR="00450D29" w:rsidRPr="008448BF" w14:paraId="275EDB2C" w14:textId="77777777" w:rsidTr="008448BF">
        <w:trPr>
          <w:trHeight w:val="150"/>
        </w:trPr>
        <w:tc>
          <w:tcPr>
            <w:tcW w:w="1550" w:type="dxa"/>
            <w:vMerge/>
            <w:shd w:val="clear" w:color="auto" w:fill="auto"/>
            <w:tcMar>
              <w:top w:w="100" w:type="dxa"/>
              <w:left w:w="100" w:type="dxa"/>
              <w:bottom w:w="100" w:type="dxa"/>
              <w:right w:w="100" w:type="dxa"/>
            </w:tcMar>
            <w:vAlign w:val="center"/>
          </w:tcPr>
          <w:p w14:paraId="5BCABEF2"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0C0C3A89"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Insuficiente: Profesional/empresa acorde, pero sin experiencia.</w:t>
            </w:r>
          </w:p>
        </w:tc>
        <w:tc>
          <w:tcPr>
            <w:tcW w:w="1511" w:type="dxa"/>
            <w:shd w:val="clear" w:color="auto" w:fill="auto"/>
            <w:tcMar>
              <w:top w:w="100" w:type="dxa"/>
              <w:left w:w="100" w:type="dxa"/>
              <w:bottom w:w="100" w:type="dxa"/>
              <w:right w:w="100" w:type="dxa"/>
            </w:tcMar>
            <w:vAlign w:val="center"/>
          </w:tcPr>
          <w:p w14:paraId="4C2E4D78"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2</w:t>
            </w:r>
          </w:p>
        </w:tc>
      </w:tr>
      <w:tr w:rsidR="00450D29" w:rsidRPr="008448BF" w14:paraId="3DFB64EB" w14:textId="77777777" w:rsidTr="008448BF">
        <w:trPr>
          <w:trHeight w:val="420"/>
        </w:trPr>
        <w:tc>
          <w:tcPr>
            <w:tcW w:w="1550" w:type="dxa"/>
            <w:vMerge/>
            <w:shd w:val="clear" w:color="auto" w:fill="auto"/>
            <w:tcMar>
              <w:top w:w="100" w:type="dxa"/>
              <w:left w:w="100" w:type="dxa"/>
              <w:bottom w:w="100" w:type="dxa"/>
              <w:right w:w="100" w:type="dxa"/>
            </w:tcMar>
            <w:vAlign w:val="center"/>
          </w:tcPr>
          <w:p w14:paraId="7D0AF402" w14:textId="77777777" w:rsidR="00450D29" w:rsidRPr="008448BF" w:rsidRDefault="00450D29" w:rsidP="008448BF">
            <w:pPr>
              <w:widowControl w:val="0"/>
              <w:spacing w:after="0"/>
              <w:jc w:val="center"/>
              <w:rPr>
                <w:rFonts w:asciiTheme="majorHAnsi" w:hAnsiTheme="majorHAnsi"/>
              </w:rPr>
            </w:pPr>
          </w:p>
        </w:tc>
        <w:tc>
          <w:tcPr>
            <w:tcW w:w="5860" w:type="dxa"/>
            <w:shd w:val="clear" w:color="auto" w:fill="auto"/>
            <w:tcMar>
              <w:top w:w="100" w:type="dxa"/>
              <w:left w:w="100" w:type="dxa"/>
              <w:bottom w:w="100" w:type="dxa"/>
              <w:right w:w="100" w:type="dxa"/>
            </w:tcMar>
          </w:tcPr>
          <w:p w14:paraId="283FE671"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No presenta</w:t>
            </w:r>
          </w:p>
        </w:tc>
        <w:tc>
          <w:tcPr>
            <w:tcW w:w="1511" w:type="dxa"/>
            <w:shd w:val="clear" w:color="auto" w:fill="auto"/>
            <w:tcMar>
              <w:top w:w="100" w:type="dxa"/>
              <w:left w:w="100" w:type="dxa"/>
              <w:bottom w:w="100" w:type="dxa"/>
              <w:right w:w="100" w:type="dxa"/>
            </w:tcMar>
            <w:vAlign w:val="center"/>
          </w:tcPr>
          <w:p w14:paraId="36783E50"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1</w:t>
            </w:r>
          </w:p>
        </w:tc>
      </w:tr>
      <w:tr w:rsidR="00450D29" w:rsidRPr="008448BF" w14:paraId="5693AC54" w14:textId="77777777" w:rsidTr="008448BF">
        <w:trPr>
          <w:trHeight w:val="420"/>
        </w:trPr>
        <w:tc>
          <w:tcPr>
            <w:tcW w:w="1550" w:type="dxa"/>
            <w:vMerge w:val="restart"/>
            <w:shd w:val="clear" w:color="auto" w:fill="auto"/>
            <w:tcMar>
              <w:top w:w="100" w:type="dxa"/>
              <w:left w:w="100" w:type="dxa"/>
              <w:bottom w:w="100" w:type="dxa"/>
              <w:right w:w="100" w:type="dxa"/>
            </w:tcMar>
            <w:vAlign w:val="center"/>
          </w:tcPr>
          <w:p w14:paraId="5A861CD8" w14:textId="77777777" w:rsidR="00450D29" w:rsidRPr="008448BF" w:rsidRDefault="00450D29" w:rsidP="008448BF">
            <w:pPr>
              <w:widowControl w:val="0"/>
              <w:spacing w:after="0"/>
              <w:rPr>
                <w:rFonts w:asciiTheme="majorHAnsi" w:hAnsiTheme="majorHAnsi"/>
                <w:b/>
              </w:rPr>
            </w:pPr>
            <w:r w:rsidRPr="008448BF">
              <w:rPr>
                <w:rFonts w:asciiTheme="majorHAnsi" w:hAnsiTheme="majorHAnsi"/>
                <w:b/>
              </w:rPr>
              <w:t>EXPERIENCIA EN LA REGIÓN DE VALPARAÍSO</w:t>
            </w:r>
          </w:p>
        </w:tc>
        <w:tc>
          <w:tcPr>
            <w:tcW w:w="5860" w:type="dxa"/>
            <w:shd w:val="clear" w:color="auto" w:fill="auto"/>
            <w:tcMar>
              <w:top w:w="100" w:type="dxa"/>
              <w:left w:w="100" w:type="dxa"/>
              <w:bottom w:w="100" w:type="dxa"/>
              <w:right w:w="100" w:type="dxa"/>
            </w:tcMar>
          </w:tcPr>
          <w:p w14:paraId="660D71B8"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La empresa o persona natural ha desarrollado su trabajo y experiencia principalmente en la región de Valparaíso, teniendo más de 16 proyectos realizados. </w:t>
            </w:r>
          </w:p>
        </w:tc>
        <w:tc>
          <w:tcPr>
            <w:tcW w:w="1511" w:type="dxa"/>
            <w:shd w:val="clear" w:color="auto" w:fill="auto"/>
            <w:tcMar>
              <w:top w:w="100" w:type="dxa"/>
              <w:left w:w="100" w:type="dxa"/>
              <w:bottom w:w="100" w:type="dxa"/>
              <w:right w:w="100" w:type="dxa"/>
            </w:tcMar>
            <w:vAlign w:val="center"/>
          </w:tcPr>
          <w:p w14:paraId="2CD08539"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5</w:t>
            </w:r>
          </w:p>
        </w:tc>
      </w:tr>
      <w:tr w:rsidR="00450D29" w:rsidRPr="008448BF" w14:paraId="25351F5A" w14:textId="77777777" w:rsidTr="008448BF">
        <w:trPr>
          <w:trHeight w:val="420"/>
        </w:trPr>
        <w:tc>
          <w:tcPr>
            <w:tcW w:w="1550" w:type="dxa"/>
            <w:vMerge/>
            <w:shd w:val="clear" w:color="auto" w:fill="auto"/>
            <w:tcMar>
              <w:top w:w="100" w:type="dxa"/>
              <w:left w:w="100" w:type="dxa"/>
              <w:bottom w:w="100" w:type="dxa"/>
              <w:right w:w="100" w:type="dxa"/>
            </w:tcMar>
          </w:tcPr>
          <w:p w14:paraId="7A46FD6F" w14:textId="77777777" w:rsidR="00450D29" w:rsidRPr="008448BF" w:rsidRDefault="00450D29" w:rsidP="008448BF">
            <w:pPr>
              <w:widowControl w:val="0"/>
              <w:spacing w:after="0"/>
              <w:jc w:val="both"/>
              <w:rPr>
                <w:rFonts w:asciiTheme="majorHAnsi" w:hAnsiTheme="majorHAnsi"/>
              </w:rPr>
            </w:pPr>
          </w:p>
        </w:tc>
        <w:tc>
          <w:tcPr>
            <w:tcW w:w="5860" w:type="dxa"/>
            <w:shd w:val="clear" w:color="auto" w:fill="auto"/>
            <w:tcMar>
              <w:top w:w="100" w:type="dxa"/>
              <w:left w:w="100" w:type="dxa"/>
              <w:bottom w:w="100" w:type="dxa"/>
              <w:right w:w="100" w:type="dxa"/>
            </w:tcMar>
          </w:tcPr>
          <w:p w14:paraId="1075933F"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La empresa o persona natural presenta experiencia laboral o proyectos realizados en la Región de Valparaíso con un número </w:t>
            </w:r>
            <w:r w:rsidRPr="008448BF">
              <w:rPr>
                <w:rFonts w:asciiTheme="majorHAnsi" w:hAnsiTheme="majorHAnsi"/>
              </w:rPr>
              <w:lastRenderedPageBreak/>
              <w:t xml:space="preserve">entre 11 y 15.  </w:t>
            </w:r>
          </w:p>
        </w:tc>
        <w:tc>
          <w:tcPr>
            <w:tcW w:w="1511" w:type="dxa"/>
            <w:shd w:val="clear" w:color="auto" w:fill="auto"/>
            <w:tcMar>
              <w:top w:w="100" w:type="dxa"/>
              <w:left w:w="100" w:type="dxa"/>
              <w:bottom w:w="100" w:type="dxa"/>
              <w:right w:w="100" w:type="dxa"/>
            </w:tcMar>
            <w:vAlign w:val="center"/>
          </w:tcPr>
          <w:p w14:paraId="099E9E8C"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lastRenderedPageBreak/>
              <w:t>4</w:t>
            </w:r>
          </w:p>
        </w:tc>
      </w:tr>
      <w:tr w:rsidR="00450D29" w:rsidRPr="008448BF" w14:paraId="6FF44527" w14:textId="77777777" w:rsidTr="008448BF">
        <w:trPr>
          <w:trHeight w:val="420"/>
        </w:trPr>
        <w:tc>
          <w:tcPr>
            <w:tcW w:w="1550" w:type="dxa"/>
            <w:vMerge/>
            <w:shd w:val="clear" w:color="auto" w:fill="auto"/>
            <w:tcMar>
              <w:top w:w="100" w:type="dxa"/>
              <w:left w:w="100" w:type="dxa"/>
              <w:bottom w:w="100" w:type="dxa"/>
              <w:right w:w="100" w:type="dxa"/>
            </w:tcMar>
          </w:tcPr>
          <w:p w14:paraId="020085E8" w14:textId="77777777" w:rsidR="00450D29" w:rsidRPr="008448BF" w:rsidRDefault="00450D29" w:rsidP="008448BF">
            <w:pPr>
              <w:widowControl w:val="0"/>
              <w:spacing w:after="0"/>
              <w:jc w:val="both"/>
              <w:rPr>
                <w:rFonts w:asciiTheme="majorHAnsi" w:hAnsiTheme="majorHAnsi"/>
              </w:rPr>
            </w:pPr>
          </w:p>
        </w:tc>
        <w:tc>
          <w:tcPr>
            <w:tcW w:w="5860" w:type="dxa"/>
            <w:shd w:val="clear" w:color="auto" w:fill="auto"/>
            <w:tcMar>
              <w:top w:w="100" w:type="dxa"/>
              <w:left w:w="100" w:type="dxa"/>
              <w:bottom w:w="100" w:type="dxa"/>
              <w:right w:w="100" w:type="dxa"/>
            </w:tcMar>
          </w:tcPr>
          <w:p w14:paraId="691DD053"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 xml:space="preserve">La empresa o persona natural presenta experiencia laboral o proyectos realizados en la Región de Valparaíso con un número entre 6 y 10. </w:t>
            </w:r>
          </w:p>
        </w:tc>
        <w:tc>
          <w:tcPr>
            <w:tcW w:w="1511" w:type="dxa"/>
            <w:shd w:val="clear" w:color="auto" w:fill="auto"/>
            <w:tcMar>
              <w:top w:w="100" w:type="dxa"/>
              <w:left w:w="100" w:type="dxa"/>
              <w:bottom w:w="100" w:type="dxa"/>
              <w:right w:w="100" w:type="dxa"/>
            </w:tcMar>
            <w:vAlign w:val="center"/>
          </w:tcPr>
          <w:p w14:paraId="37CDDF17"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3</w:t>
            </w:r>
          </w:p>
        </w:tc>
      </w:tr>
      <w:tr w:rsidR="00450D29" w:rsidRPr="008448BF" w14:paraId="09B5593A" w14:textId="77777777" w:rsidTr="008448BF">
        <w:trPr>
          <w:trHeight w:val="420"/>
        </w:trPr>
        <w:tc>
          <w:tcPr>
            <w:tcW w:w="1550" w:type="dxa"/>
            <w:vMerge/>
            <w:shd w:val="clear" w:color="auto" w:fill="auto"/>
            <w:tcMar>
              <w:top w:w="100" w:type="dxa"/>
              <w:left w:w="100" w:type="dxa"/>
              <w:bottom w:w="100" w:type="dxa"/>
              <w:right w:w="100" w:type="dxa"/>
            </w:tcMar>
          </w:tcPr>
          <w:p w14:paraId="090DD42B" w14:textId="77777777" w:rsidR="00450D29" w:rsidRPr="008448BF" w:rsidRDefault="00450D29" w:rsidP="008448BF">
            <w:pPr>
              <w:widowControl w:val="0"/>
              <w:spacing w:after="0"/>
              <w:jc w:val="both"/>
              <w:rPr>
                <w:rFonts w:asciiTheme="majorHAnsi" w:hAnsiTheme="majorHAnsi"/>
              </w:rPr>
            </w:pPr>
          </w:p>
        </w:tc>
        <w:tc>
          <w:tcPr>
            <w:tcW w:w="5860" w:type="dxa"/>
            <w:shd w:val="clear" w:color="auto" w:fill="auto"/>
            <w:tcMar>
              <w:top w:w="100" w:type="dxa"/>
              <w:left w:w="100" w:type="dxa"/>
              <w:bottom w:w="100" w:type="dxa"/>
              <w:right w:w="100" w:type="dxa"/>
            </w:tcMar>
          </w:tcPr>
          <w:p w14:paraId="729137C8"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La empresa o persona natural presenta experiencia laboral y proyectos realizados en la Región de Valparaíso, con un número menor a 5.</w:t>
            </w:r>
          </w:p>
        </w:tc>
        <w:tc>
          <w:tcPr>
            <w:tcW w:w="1511" w:type="dxa"/>
            <w:shd w:val="clear" w:color="auto" w:fill="auto"/>
            <w:tcMar>
              <w:top w:w="100" w:type="dxa"/>
              <w:left w:w="100" w:type="dxa"/>
              <w:bottom w:w="100" w:type="dxa"/>
              <w:right w:w="100" w:type="dxa"/>
            </w:tcMar>
            <w:vAlign w:val="center"/>
          </w:tcPr>
          <w:p w14:paraId="4815DC68"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2</w:t>
            </w:r>
          </w:p>
        </w:tc>
      </w:tr>
      <w:tr w:rsidR="00450D29" w:rsidRPr="008448BF" w14:paraId="5C8628B2" w14:textId="77777777" w:rsidTr="008448BF">
        <w:trPr>
          <w:trHeight w:val="420"/>
        </w:trPr>
        <w:tc>
          <w:tcPr>
            <w:tcW w:w="1550" w:type="dxa"/>
            <w:vMerge/>
            <w:shd w:val="clear" w:color="auto" w:fill="auto"/>
            <w:tcMar>
              <w:top w:w="100" w:type="dxa"/>
              <w:left w:w="100" w:type="dxa"/>
              <w:bottom w:w="100" w:type="dxa"/>
              <w:right w:w="100" w:type="dxa"/>
            </w:tcMar>
          </w:tcPr>
          <w:p w14:paraId="0D2CB893" w14:textId="77777777" w:rsidR="00450D29" w:rsidRPr="008448BF" w:rsidRDefault="00450D29" w:rsidP="008448BF">
            <w:pPr>
              <w:widowControl w:val="0"/>
              <w:spacing w:after="0"/>
              <w:jc w:val="both"/>
              <w:rPr>
                <w:rFonts w:asciiTheme="majorHAnsi" w:hAnsiTheme="majorHAnsi"/>
              </w:rPr>
            </w:pPr>
          </w:p>
        </w:tc>
        <w:tc>
          <w:tcPr>
            <w:tcW w:w="5860" w:type="dxa"/>
            <w:shd w:val="clear" w:color="auto" w:fill="auto"/>
            <w:tcMar>
              <w:top w:w="100" w:type="dxa"/>
              <w:left w:w="100" w:type="dxa"/>
              <w:bottom w:w="100" w:type="dxa"/>
              <w:right w:w="100" w:type="dxa"/>
            </w:tcMar>
          </w:tcPr>
          <w:p w14:paraId="07B1A337" w14:textId="77777777" w:rsidR="00450D29" w:rsidRPr="008448BF" w:rsidRDefault="00450D29" w:rsidP="008448BF">
            <w:pPr>
              <w:widowControl w:val="0"/>
              <w:spacing w:after="0"/>
              <w:jc w:val="both"/>
              <w:rPr>
                <w:rFonts w:asciiTheme="majorHAnsi" w:hAnsiTheme="majorHAnsi"/>
              </w:rPr>
            </w:pPr>
            <w:r w:rsidRPr="008448BF">
              <w:rPr>
                <w:rFonts w:asciiTheme="majorHAnsi" w:hAnsiTheme="majorHAnsi"/>
              </w:rPr>
              <w:t>La empresa o persona natural no presenta experiencia laboral o proyectos realizados en la Región de Valparaíso.</w:t>
            </w:r>
          </w:p>
        </w:tc>
        <w:tc>
          <w:tcPr>
            <w:tcW w:w="1511" w:type="dxa"/>
            <w:shd w:val="clear" w:color="auto" w:fill="auto"/>
            <w:tcMar>
              <w:top w:w="100" w:type="dxa"/>
              <w:left w:w="100" w:type="dxa"/>
              <w:bottom w:w="100" w:type="dxa"/>
              <w:right w:w="100" w:type="dxa"/>
            </w:tcMar>
            <w:vAlign w:val="center"/>
          </w:tcPr>
          <w:p w14:paraId="44CF3738" w14:textId="77777777" w:rsidR="00450D29" w:rsidRPr="008448BF" w:rsidRDefault="00450D29" w:rsidP="008448BF">
            <w:pPr>
              <w:widowControl w:val="0"/>
              <w:spacing w:after="0"/>
              <w:jc w:val="center"/>
              <w:rPr>
                <w:rFonts w:asciiTheme="majorHAnsi" w:hAnsiTheme="majorHAnsi"/>
              </w:rPr>
            </w:pPr>
            <w:r w:rsidRPr="008448BF">
              <w:rPr>
                <w:rFonts w:asciiTheme="majorHAnsi" w:hAnsiTheme="majorHAnsi"/>
              </w:rPr>
              <w:t>1</w:t>
            </w:r>
          </w:p>
        </w:tc>
      </w:tr>
    </w:tbl>
    <w:p w14:paraId="5B25CAD0" w14:textId="77777777" w:rsidR="00595B52" w:rsidRPr="008448BF" w:rsidRDefault="00595B52" w:rsidP="008448BF">
      <w:pPr>
        <w:spacing w:after="160"/>
        <w:jc w:val="both"/>
        <w:rPr>
          <w:rFonts w:asciiTheme="majorHAnsi" w:hAnsiTheme="majorHAnsi"/>
        </w:rPr>
      </w:pPr>
    </w:p>
    <w:p w14:paraId="53E2776F" w14:textId="77777777" w:rsidR="00595B52" w:rsidRPr="008448BF" w:rsidRDefault="00863FBC" w:rsidP="008448BF">
      <w:pPr>
        <w:spacing w:after="160"/>
        <w:jc w:val="both"/>
        <w:rPr>
          <w:rFonts w:asciiTheme="majorHAnsi" w:hAnsiTheme="majorHAnsi"/>
        </w:rPr>
      </w:pPr>
      <w:r w:rsidRPr="008448BF">
        <w:rPr>
          <w:rFonts w:asciiTheme="majorHAnsi" w:hAnsiTheme="majorHAnsi"/>
        </w:rPr>
        <w:t xml:space="preserve">De la evaluación resultante, se elaborará un acta que será suscrita por todos los integrantes del comité de evaluación. Dicha acta dará cuenta de la evaluación de los postulantes e indicará a qué postulante se sugiere adjudicar el llamado, o en su caso se propondrá declarar desierto el proceso. En caso que corresponda, también se deberá dejar constancia en el acta de las ofertas que no fueron evaluadas por encontrarse fuera de bases. </w:t>
      </w:r>
    </w:p>
    <w:p w14:paraId="320CD06A" w14:textId="38E65F28" w:rsidR="00595B52" w:rsidRPr="007B399D" w:rsidRDefault="00863FBC" w:rsidP="007B399D">
      <w:pPr>
        <w:pStyle w:val="Prrafodelista"/>
        <w:numPr>
          <w:ilvl w:val="0"/>
          <w:numId w:val="8"/>
        </w:numPr>
        <w:jc w:val="both"/>
        <w:rPr>
          <w:b/>
          <w:bCs/>
        </w:rPr>
      </w:pPr>
      <w:r w:rsidRPr="007B399D">
        <w:rPr>
          <w:b/>
          <w:bCs/>
        </w:rPr>
        <w:t xml:space="preserve"> PLAZO Y HONORARIOS</w:t>
      </w:r>
    </w:p>
    <w:p w14:paraId="30A44C59" w14:textId="49C824CB" w:rsidR="00595B52" w:rsidRPr="008448BF" w:rsidRDefault="00863FBC" w:rsidP="008448BF">
      <w:pPr>
        <w:spacing w:after="160"/>
        <w:jc w:val="both"/>
        <w:rPr>
          <w:rFonts w:asciiTheme="majorHAnsi" w:hAnsiTheme="majorHAnsi"/>
        </w:rPr>
      </w:pPr>
      <w:r w:rsidRPr="008448BF">
        <w:rPr>
          <w:rFonts w:asciiTheme="majorHAnsi" w:hAnsiTheme="majorHAnsi"/>
        </w:rPr>
        <w:t xml:space="preserve">El contrato establecerá un plazo máximo para el desarrollo </w:t>
      </w:r>
      <w:r w:rsidR="0079401D" w:rsidRPr="008448BF">
        <w:rPr>
          <w:rFonts w:asciiTheme="majorHAnsi" w:hAnsiTheme="majorHAnsi"/>
        </w:rPr>
        <w:t>del</w:t>
      </w:r>
      <w:r w:rsidR="00450D29" w:rsidRPr="008448BF">
        <w:rPr>
          <w:rFonts w:asciiTheme="majorHAnsi" w:hAnsiTheme="majorHAnsi"/>
        </w:rPr>
        <w:t xml:space="preserve"> servicio </w:t>
      </w:r>
      <w:r w:rsidR="00D60813">
        <w:rPr>
          <w:rFonts w:asciiTheme="majorHAnsi" w:hAnsiTheme="majorHAnsi"/>
        </w:rPr>
        <w:t>completo, incluidos los entregables</w:t>
      </w:r>
      <w:r w:rsidR="00450D29" w:rsidRPr="008448BF">
        <w:rPr>
          <w:rFonts w:asciiTheme="majorHAnsi" w:hAnsiTheme="majorHAnsi"/>
        </w:rPr>
        <w:t xml:space="preserve"> </w:t>
      </w:r>
      <w:r w:rsidR="0079401D" w:rsidRPr="008448BF">
        <w:rPr>
          <w:rFonts w:asciiTheme="majorHAnsi" w:hAnsiTheme="majorHAnsi"/>
        </w:rPr>
        <w:t xml:space="preserve">hasta el </w:t>
      </w:r>
      <w:r w:rsidR="002533DB">
        <w:rPr>
          <w:rFonts w:asciiTheme="majorHAnsi" w:hAnsiTheme="majorHAnsi"/>
        </w:rPr>
        <w:t>25</w:t>
      </w:r>
      <w:r w:rsidR="00450D29" w:rsidRPr="008448BF">
        <w:rPr>
          <w:rFonts w:asciiTheme="majorHAnsi" w:hAnsiTheme="majorHAnsi"/>
        </w:rPr>
        <w:t xml:space="preserve"> de </w:t>
      </w:r>
      <w:r w:rsidR="002533DB">
        <w:rPr>
          <w:rFonts w:asciiTheme="majorHAnsi" w:hAnsiTheme="majorHAnsi"/>
        </w:rPr>
        <w:t>abril</w:t>
      </w:r>
      <w:r w:rsidR="00450D29" w:rsidRPr="008448BF">
        <w:rPr>
          <w:rFonts w:asciiTheme="majorHAnsi" w:hAnsiTheme="majorHAnsi"/>
        </w:rPr>
        <w:t xml:space="preserve"> de 202</w:t>
      </w:r>
      <w:r w:rsidR="007C50E5">
        <w:rPr>
          <w:rFonts w:asciiTheme="majorHAnsi" w:hAnsiTheme="majorHAnsi"/>
        </w:rPr>
        <w:t>1</w:t>
      </w:r>
      <w:r w:rsidRPr="008448BF">
        <w:rPr>
          <w:rFonts w:asciiTheme="majorHAnsi" w:hAnsiTheme="majorHAnsi"/>
        </w:rPr>
        <w:t xml:space="preserve">.  </w:t>
      </w:r>
    </w:p>
    <w:p w14:paraId="23C96666" w14:textId="6805D43C" w:rsidR="00354595" w:rsidRPr="008448BF" w:rsidRDefault="00354595" w:rsidP="008448BF">
      <w:pPr>
        <w:spacing w:after="160"/>
        <w:jc w:val="both"/>
        <w:rPr>
          <w:rFonts w:asciiTheme="majorHAnsi" w:hAnsiTheme="majorHAnsi"/>
        </w:rPr>
      </w:pPr>
      <w:r w:rsidRPr="008448BF">
        <w:rPr>
          <w:rFonts w:asciiTheme="majorHAnsi" w:hAnsiTheme="majorHAnsi"/>
        </w:rPr>
        <w:t>El monto referencial para el presente servicio es de $</w:t>
      </w:r>
      <w:r w:rsidR="002533DB">
        <w:rPr>
          <w:rFonts w:asciiTheme="majorHAnsi" w:hAnsiTheme="majorHAnsi"/>
        </w:rPr>
        <w:t>2</w:t>
      </w:r>
      <w:r w:rsidRPr="008448BF">
        <w:rPr>
          <w:rFonts w:asciiTheme="majorHAnsi" w:hAnsiTheme="majorHAnsi"/>
        </w:rPr>
        <w:t>.</w:t>
      </w:r>
      <w:r w:rsidR="002533DB">
        <w:rPr>
          <w:rFonts w:asciiTheme="majorHAnsi" w:hAnsiTheme="majorHAnsi"/>
        </w:rPr>
        <w:t>00</w:t>
      </w:r>
      <w:r w:rsidRPr="008448BF">
        <w:rPr>
          <w:rFonts w:asciiTheme="majorHAnsi" w:hAnsiTheme="majorHAnsi"/>
        </w:rPr>
        <w:t>0.000 impuesto incluido.</w:t>
      </w:r>
    </w:p>
    <w:p w14:paraId="069933C2" w14:textId="5BF5A6B9" w:rsidR="00595B52" w:rsidRDefault="002533DB" w:rsidP="008448BF">
      <w:pPr>
        <w:spacing w:after="160"/>
        <w:jc w:val="both"/>
        <w:rPr>
          <w:rFonts w:asciiTheme="majorHAnsi" w:hAnsiTheme="majorHAnsi"/>
        </w:rPr>
      </w:pPr>
      <w:r>
        <w:rPr>
          <w:rFonts w:asciiTheme="majorHAnsi" w:hAnsiTheme="majorHAnsi"/>
        </w:rPr>
        <w:t>El</w:t>
      </w:r>
      <w:r w:rsidR="00863FBC" w:rsidRPr="008448BF">
        <w:rPr>
          <w:rFonts w:asciiTheme="majorHAnsi" w:hAnsiTheme="majorHAnsi"/>
        </w:rPr>
        <w:t xml:space="preserve"> pago se realizará</w:t>
      </w:r>
      <w:r>
        <w:rPr>
          <w:rFonts w:asciiTheme="majorHAnsi" w:hAnsiTheme="majorHAnsi"/>
        </w:rPr>
        <w:t xml:space="preserve"> </w:t>
      </w:r>
      <w:r w:rsidR="00863FBC" w:rsidRPr="008448BF">
        <w:rPr>
          <w:rFonts w:asciiTheme="majorHAnsi" w:hAnsiTheme="majorHAnsi"/>
        </w:rPr>
        <w:t>contra entrega de factura o boletas de honorarios, entrega de servicios, productos esperados e informe aprobado.</w:t>
      </w:r>
    </w:p>
    <w:p w14:paraId="21FC5220" w14:textId="77777777" w:rsidR="00260799" w:rsidRPr="00260799" w:rsidRDefault="00260799" w:rsidP="00260799">
      <w:pPr>
        <w:pStyle w:val="Prrafodelista"/>
        <w:spacing w:after="160"/>
        <w:jc w:val="both"/>
        <w:rPr>
          <w:rFonts w:asciiTheme="majorHAnsi" w:hAnsiTheme="majorHAnsi"/>
        </w:rPr>
      </w:pPr>
    </w:p>
    <w:p w14:paraId="3E634157" w14:textId="2EB93340" w:rsidR="00595B52" w:rsidRPr="007B399D" w:rsidRDefault="00863FBC" w:rsidP="007B399D">
      <w:pPr>
        <w:pStyle w:val="Prrafodelista"/>
        <w:numPr>
          <w:ilvl w:val="0"/>
          <w:numId w:val="8"/>
        </w:numPr>
        <w:jc w:val="both"/>
        <w:rPr>
          <w:b/>
          <w:bCs/>
        </w:rPr>
      </w:pPr>
      <w:r w:rsidRPr="007B399D">
        <w:rPr>
          <w:b/>
          <w:bCs/>
        </w:rPr>
        <w:t xml:space="preserve">CONSULTAS Y ACLARACIONES </w:t>
      </w:r>
    </w:p>
    <w:p w14:paraId="0B05FF67" w14:textId="31064297" w:rsidR="00595B52" w:rsidRPr="009E0F6F" w:rsidRDefault="00863FBC" w:rsidP="009E0F6F">
      <w:pPr>
        <w:spacing w:after="160"/>
        <w:jc w:val="both"/>
        <w:rPr>
          <w:rFonts w:asciiTheme="majorHAnsi" w:hAnsiTheme="majorHAnsi"/>
        </w:rPr>
      </w:pPr>
      <w:r w:rsidRPr="008448BF">
        <w:rPr>
          <w:rFonts w:asciiTheme="majorHAnsi" w:hAnsiTheme="majorHAnsi"/>
        </w:rPr>
        <w:t xml:space="preserve">Los postulantes podrán formular consultas a las Bases, a través de un correo electrónico dirigido a: </w:t>
      </w:r>
      <w:r w:rsidR="00450D29" w:rsidRPr="008448BF">
        <w:rPr>
          <w:rFonts w:asciiTheme="majorHAnsi" w:hAnsiTheme="majorHAnsi"/>
          <w:b/>
        </w:rPr>
        <w:t>valparaisocreativo@gmail.com</w:t>
      </w:r>
      <w:bookmarkStart w:id="4" w:name="_ioaojxyob0sn" w:colFirst="0" w:colLast="0"/>
      <w:bookmarkEnd w:id="4"/>
    </w:p>
    <w:sectPr w:rsidR="00595B52" w:rsidRPr="009E0F6F">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7463C" w14:textId="77777777" w:rsidR="006C61C6" w:rsidRDefault="006C61C6">
      <w:pPr>
        <w:spacing w:after="0" w:line="240" w:lineRule="auto"/>
      </w:pPr>
      <w:r>
        <w:separator/>
      </w:r>
    </w:p>
  </w:endnote>
  <w:endnote w:type="continuationSeparator" w:id="0">
    <w:p w14:paraId="3C86BFDA" w14:textId="77777777" w:rsidR="006C61C6" w:rsidRDefault="006C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B3AB9" w14:textId="77777777" w:rsidR="006C61C6" w:rsidRDefault="006C61C6">
      <w:pPr>
        <w:spacing w:after="0" w:line="240" w:lineRule="auto"/>
      </w:pPr>
      <w:r>
        <w:separator/>
      </w:r>
    </w:p>
  </w:footnote>
  <w:footnote w:type="continuationSeparator" w:id="0">
    <w:p w14:paraId="31719858" w14:textId="77777777" w:rsidR="006C61C6" w:rsidRDefault="006C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87484" w14:textId="2FC73B6E" w:rsidR="00E77F4C" w:rsidRDefault="00E77F4C" w:rsidP="00F50910">
    <w:pPr>
      <w:pBdr>
        <w:top w:val="nil"/>
        <w:left w:val="nil"/>
        <w:bottom w:val="nil"/>
        <w:right w:val="nil"/>
        <w:between w:val="nil"/>
      </w:pBdr>
      <w:tabs>
        <w:tab w:val="center" w:pos="4419"/>
        <w:tab w:val="right" w:pos="8838"/>
      </w:tabs>
      <w:spacing w:after="0" w:line="240" w:lineRule="auto"/>
      <w:jc w:val="right"/>
      <w:rPr>
        <w:color w:val="000000"/>
      </w:rPr>
    </w:pPr>
    <w:r>
      <w:rPr>
        <w:noProof/>
      </w:rPr>
      <w:drawing>
        <wp:inline distT="0" distB="0" distL="0" distR="0" wp14:anchorId="28E350F6" wp14:editId="33A5C15D">
          <wp:extent cx="1075142" cy="1482227"/>
          <wp:effectExtent l="0" t="0" r="0" b="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 b="6230"/>
                  <a:stretch/>
                </pic:blipFill>
                <pic:spPr bwMode="auto">
                  <a:xfrm>
                    <a:off x="0" y="0"/>
                    <a:ext cx="1077257" cy="1485143"/>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rPr>
      <w:tab/>
    </w:r>
    <w:r>
      <w:rPr>
        <w:color w:val="000000"/>
      </w:rPr>
      <w:tab/>
    </w:r>
    <w:r>
      <w:rPr>
        <w:noProof/>
      </w:rPr>
      <w:drawing>
        <wp:inline distT="0" distB="0" distL="0" distR="0" wp14:anchorId="093FBAEA" wp14:editId="6CF24F37">
          <wp:extent cx="809625" cy="1203325"/>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809625" cy="120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C3554"/>
    <w:multiLevelType w:val="hybridMultilevel"/>
    <w:tmpl w:val="01126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D51C41"/>
    <w:multiLevelType w:val="hybridMultilevel"/>
    <w:tmpl w:val="22C6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10A88"/>
    <w:multiLevelType w:val="hybridMultilevel"/>
    <w:tmpl w:val="72548B80"/>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46C3"/>
    <w:multiLevelType w:val="multilevel"/>
    <w:tmpl w:val="A4E0B5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8D20FC"/>
    <w:multiLevelType w:val="hybridMultilevel"/>
    <w:tmpl w:val="80C453D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5EA4785"/>
    <w:multiLevelType w:val="hybridMultilevel"/>
    <w:tmpl w:val="896A3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731563"/>
    <w:multiLevelType w:val="hybridMultilevel"/>
    <w:tmpl w:val="72E652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8F2EDA"/>
    <w:multiLevelType w:val="hybridMultilevel"/>
    <w:tmpl w:val="57B0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40480"/>
    <w:multiLevelType w:val="hybridMultilevel"/>
    <w:tmpl w:val="A308F9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FB71EA"/>
    <w:multiLevelType w:val="multilevel"/>
    <w:tmpl w:val="D8C6A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247FC9"/>
    <w:multiLevelType w:val="hybridMultilevel"/>
    <w:tmpl w:val="8FAC605C"/>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02F78"/>
    <w:multiLevelType w:val="multilevel"/>
    <w:tmpl w:val="91B681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545D37FB"/>
    <w:multiLevelType w:val="hybridMultilevel"/>
    <w:tmpl w:val="CA6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94B43"/>
    <w:multiLevelType w:val="singleLevel"/>
    <w:tmpl w:val="F862516E"/>
    <w:lvl w:ilvl="0">
      <w:numFmt w:val="bullet"/>
      <w:lvlText w:val="-"/>
      <w:lvlJc w:val="left"/>
      <w:pPr>
        <w:tabs>
          <w:tab w:val="num" w:pos="1068"/>
        </w:tabs>
        <w:ind w:left="1068" w:hanging="360"/>
      </w:pPr>
    </w:lvl>
  </w:abstractNum>
  <w:abstractNum w:abstractNumId="14" w15:restartNumberingAfterBreak="0">
    <w:nsid w:val="57AE67F9"/>
    <w:multiLevelType w:val="multilevel"/>
    <w:tmpl w:val="22AEC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B615C65"/>
    <w:multiLevelType w:val="hybridMultilevel"/>
    <w:tmpl w:val="B5309CDA"/>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D3B17"/>
    <w:multiLevelType w:val="hybridMultilevel"/>
    <w:tmpl w:val="40F2E9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D5E2A14"/>
    <w:multiLevelType w:val="hybridMultilevel"/>
    <w:tmpl w:val="F2BE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24394"/>
    <w:multiLevelType w:val="multilevel"/>
    <w:tmpl w:val="9BC43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DA6540C"/>
    <w:multiLevelType w:val="multilevel"/>
    <w:tmpl w:val="26E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45BBD"/>
    <w:multiLevelType w:val="hybridMultilevel"/>
    <w:tmpl w:val="5B3438EC"/>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4CBF"/>
    <w:multiLevelType w:val="hybridMultilevel"/>
    <w:tmpl w:val="88245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06072"/>
    <w:multiLevelType w:val="hybridMultilevel"/>
    <w:tmpl w:val="997498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C354844"/>
    <w:multiLevelType w:val="multilevel"/>
    <w:tmpl w:val="326E2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125EB0"/>
    <w:multiLevelType w:val="hybridMultilevel"/>
    <w:tmpl w:val="97D2E3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4"/>
  </w:num>
  <w:num w:numId="4">
    <w:abstractNumId w:val="11"/>
  </w:num>
  <w:num w:numId="5">
    <w:abstractNumId w:val="18"/>
  </w:num>
  <w:num w:numId="6">
    <w:abstractNumId w:val="19"/>
  </w:num>
  <w:num w:numId="7">
    <w:abstractNumId w:val="7"/>
  </w:num>
  <w:num w:numId="8">
    <w:abstractNumId w:val="3"/>
  </w:num>
  <w:num w:numId="9">
    <w:abstractNumId w:val="4"/>
  </w:num>
  <w:num w:numId="10">
    <w:abstractNumId w:val="8"/>
  </w:num>
  <w:num w:numId="11">
    <w:abstractNumId w:val="16"/>
  </w:num>
  <w:num w:numId="12">
    <w:abstractNumId w:val="22"/>
  </w:num>
  <w:num w:numId="13">
    <w:abstractNumId w:val="13"/>
  </w:num>
  <w:num w:numId="14">
    <w:abstractNumId w:val="10"/>
  </w:num>
  <w:num w:numId="15">
    <w:abstractNumId w:val="1"/>
  </w:num>
  <w:num w:numId="16">
    <w:abstractNumId w:val="20"/>
  </w:num>
  <w:num w:numId="17">
    <w:abstractNumId w:val="15"/>
  </w:num>
  <w:num w:numId="18">
    <w:abstractNumId w:val="2"/>
  </w:num>
  <w:num w:numId="19">
    <w:abstractNumId w:val="21"/>
  </w:num>
  <w:num w:numId="20">
    <w:abstractNumId w:val="17"/>
  </w:num>
  <w:num w:numId="21">
    <w:abstractNumId w:val="5"/>
  </w:num>
  <w:num w:numId="22">
    <w:abstractNumId w:val="0"/>
  </w:num>
  <w:num w:numId="23">
    <w:abstractNumId w:val="24"/>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52"/>
    <w:rsid w:val="00002560"/>
    <w:rsid w:val="000055D8"/>
    <w:rsid w:val="000070BF"/>
    <w:rsid w:val="00016C56"/>
    <w:rsid w:val="00020DB6"/>
    <w:rsid w:val="00022364"/>
    <w:rsid w:val="00032BAD"/>
    <w:rsid w:val="00092643"/>
    <w:rsid w:val="000A1AF2"/>
    <w:rsid w:val="000C6EEE"/>
    <w:rsid w:val="000D3F56"/>
    <w:rsid w:val="000D628C"/>
    <w:rsid w:val="000F6F41"/>
    <w:rsid w:val="001061A4"/>
    <w:rsid w:val="001603EE"/>
    <w:rsid w:val="001A01BC"/>
    <w:rsid w:val="001A24F6"/>
    <w:rsid w:val="001A4FF1"/>
    <w:rsid w:val="00221746"/>
    <w:rsid w:val="002231FB"/>
    <w:rsid w:val="002533DB"/>
    <w:rsid w:val="00260799"/>
    <w:rsid w:val="00263D9A"/>
    <w:rsid w:val="002718DD"/>
    <w:rsid w:val="00272418"/>
    <w:rsid w:val="002B3196"/>
    <w:rsid w:val="002C162E"/>
    <w:rsid w:val="002C44C5"/>
    <w:rsid w:val="002D43DC"/>
    <w:rsid w:val="002F3310"/>
    <w:rsid w:val="00301EC7"/>
    <w:rsid w:val="00327B93"/>
    <w:rsid w:val="00354595"/>
    <w:rsid w:val="0037174E"/>
    <w:rsid w:val="0038203D"/>
    <w:rsid w:val="003A2CE0"/>
    <w:rsid w:val="003A4916"/>
    <w:rsid w:val="003B11D3"/>
    <w:rsid w:val="003F1B42"/>
    <w:rsid w:val="00404529"/>
    <w:rsid w:val="00414AFC"/>
    <w:rsid w:val="00450D29"/>
    <w:rsid w:val="00496437"/>
    <w:rsid w:val="004C7258"/>
    <w:rsid w:val="004D1AF5"/>
    <w:rsid w:val="004D28D4"/>
    <w:rsid w:val="004F4312"/>
    <w:rsid w:val="00540AC9"/>
    <w:rsid w:val="00556849"/>
    <w:rsid w:val="00595B52"/>
    <w:rsid w:val="005A6846"/>
    <w:rsid w:val="005E690D"/>
    <w:rsid w:val="005E7107"/>
    <w:rsid w:val="0061206E"/>
    <w:rsid w:val="006304C6"/>
    <w:rsid w:val="00640AB7"/>
    <w:rsid w:val="006427E6"/>
    <w:rsid w:val="00645559"/>
    <w:rsid w:val="006578BE"/>
    <w:rsid w:val="00664A3F"/>
    <w:rsid w:val="00695BAC"/>
    <w:rsid w:val="006A426B"/>
    <w:rsid w:val="006A61EC"/>
    <w:rsid w:val="006B3FA1"/>
    <w:rsid w:val="006C61C6"/>
    <w:rsid w:val="00711A4B"/>
    <w:rsid w:val="00724675"/>
    <w:rsid w:val="00764BBD"/>
    <w:rsid w:val="00775C8B"/>
    <w:rsid w:val="0079401D"/>
    <w:rsid w:val="007B399D"/>
    <w:rsid w:val="007C4973"/>
    <w:rsid w:val="007C50E5"/>
    <w:rsid w:val="007C6923"/>
    <w:rsid w:val="007F10C1"/>
    <w:rsid w:val="0081304B"/>
    <w:rsid w:val="00816059"/>
    <w:rsid w:val="00824174"/>
    <w:rsid w:val="00842BE7"/>
    <w:rsid w:val="008448BF"/>
    <w:rsid w:val="00863FBC"/>
    <w:rsid w:val="00894362"/>
    <w:rsid w:val="008A6767"/>
    <w:rsid w:val="008E4E0C"/>
    <w:rsid w:val="008F00C9"/>
    <w:rsid w:val="00981D41"/>
    <w:rsid w:val="009B601F"/>
    <w:rsid w:val="009C4840"/>
    <w:rsid w:val="009C6A0E"/>
    <w:rsid w:val="009E0B8E"/>
    <w:rsid w:val="009E0F6F"/>
    <w:rsid w:val="00A21834"/>
    <w:rsid w:val="00A82842"/>
    <w:rsid w:val="00A8527F"/>
    <w:rsid w:val="00A94937"/>
    <w:rsid w:val="00AC0C5F"/>
    <w:rsid w:val="00AC71FD"/>
    <w:rsid w:val="00AF6968"/>
    <w:rsid w:val="00B02C76"/>
    <w:rsid w:val="00B21555"/>
    <w:rsid w:val="00B25F0A"/>
    <w:rsid w:val="00B471F4"/>
    <w:rsid w:val="00B76715"/>
    <w:rsid w:val="00B77C04"/>
    <w:rsid w:val="00B819DE"/>
    <w:rsid w:val="00BA0A9B"/>
    <w:rsid w:val="00BF5439"/>
    <w:rsid w:val="00C0361F"/>
    <w:rsid w:val="00C30E4A"/>
    <w:rsid w:val="00C3185C"/>
    <w:rsid w:val="00C541E6"/>
    <w:rsid w:val="00C5707A"/>
    <w:rsid w:val="00C82FCC"/>
    <w:rsid w:val="00C93007"/>
    <w:rsid w:val="00C958F6"/>
    <w:rsid w:val="00CD7C5D"/>
    <w:rsid w:val="00CE7708"/>
    <w:rsid w:val="00D474FD"/>
    <w:rsid w:val="00D60813"/>
    <w:rsid w:val="00D72B11"/>
    <w:rsid w:val="00D7582B"/>
    <w:rsid w:val="00DA552B"/>
    <w:rsid w:val="00DB5586"/>
    <w:rsid w:val="00DB7D71"/>
    <w:rsid w:val="00DB7E57"/>
    <w:rsid w:val="00DE0555"/>
    <w:rsid w:val="00DF02E0"/>
    <w:rsid w:val="00DF11D2"/>
    <w:rsid w:val="00E00AA4"/>
    <w:rsid w:val="00E00F63"/>
    <w:rsid w:val="00E203B9"/>
    <w:rsid w:val="00E21493"/>
    <w:rsid w:val="00E2374A"/>
    <w:rsid w:val="00E26EF0"/>
    <w:rsid w:val="00E55382"/>
    <w:rsid w:val="00E65251"/>
    <w:rsid w:val="00E73D39"/>
    <w:rsid w:val="00E77F4C"/>
    <w:rsid w:val="00EA0EB3"/>
    <w:rsid w:val="00EA1A39"/>
    <w:rsid w:val="00ED607C"/>
    <w:rsid w:val="00EF023A"/>
    <w:rsid w:val="00EF7B4F"/>
    <w:rsid w:val="00F24404"/>
    <w:rsid w:val="00F50910"/>
    <w:rsid w:val="00F6316A"/>
    <w:rsid w:val="00F67A06"/>
    <w:rsid w:val="00F74068"/>
    <w:rsid w:val="00F76076"/>
    <w:rsid w:val="00F941A0"/>
    <w:rsid w:val="00F94F65"/>
    <w:rsid w:val="00FA13F9"/>
    <w:rsid w:val="00FE2F6F"/>
    <w:rsid w:val="00FE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D721"/>
  <w15:docId w15:val="{E7548F30-B764-46C6-BA40-EF17CB13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360" w:line="259" w:lineRule="auto"/>
      <w:outlineLvl w:val="0"/>
    </w:pPr>
    <w:rPr>
      <w:rFonts w:ascii="Cambria" w:eastAsia="Cambria" w:hAnsi="Cambria" w:cs="Cambria"/>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214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493"/>
  </w:style>
  <w:style w:type="paragraph" w:styleId="Piedepgina">
    <w:name w:val="footer"/>
    <w:basedOn w:val="Normal"/>
    <w:link w:val="PiedepginaCar"/>
    <w:uiPriority w:val="99"/>
    <w:unhideWhenUsed/>
    <w:rsid w:val="00E214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493"/>
  </w:style>
  <w:style w:type="paragraph" w:styleId="Prrafodelista">
    <w:name w:val="List Paragraph"/>
    <w:basedOn w:val="Normal"/>
    <w:uiPriority w:val="34"/>
    <w:qFormat/>
    <w:rsid w:val="00F94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18099">
      <w:bodyDiv w:val="1"/>
      <w:marLeft w:val="0"/>
      <w:marRight w:val="0"/>
      <w:marTop w:val="0"/>
      <w:marBottom w:val="0"/>
      <w:divBdr>
        <w:top w:val="none" w:sz="0" w:space="0" w:color="auto"/>
        <w:left w:val="none" w:sz="0" w:space="0" w:color="auto"/>
        <w:bottom w:val="none" w:sz="0" w:space="0" w:color="auto"/>
        <w:right w:val="none" w:sz="0" w:space="0" w:color="auto"/>
      </w:divBdr>
    </w:div>
    <w:div w:id="151926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1143</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dc:creator>
  <cp:lastModifiedBy>Hilda</cp:lastModifiedBy>
  <cp:revision>4</cp:revision>
  <dcterms:created xsi:type="dcterms:W3CDTF">2021-04-09T17:03:00Z</dcterms:created>
  <dcterms:modified xsi:type="dcterms:W3CDTF">2021-04-09T19:31:00Z</dcterms:modified>
</cp:coreProperties>
</file>